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FC678" w14:textId="4D905E3E" w:rsidR="00DA2919" w:rsidRPr="00DA2919" w:rsidRDefault="00DA2919" w:rsidP="00DA2919">
      <w:pPr>
        <w:spacing w:after="0" w:line="240" w:lineRule="auto"/>
        <w:ind w:left="-284"/>
        <w:jc w:val="right"/>
        <w:rPr>
          <w:rFonts w:ascii="Calibri" w:hAnsi="Calibri" w:cs="Calibri"/>
          <w:b/>
          <w:bCs/>
          <w:sz w:val="24"/>
          <w:szCs w:val="24"/>
          <w:lang w:val="en-GB"/>
        </w:rPr>
      </w:pPr>
      <w:r w:rsidRPr="00DA2919">
        <w:rPr>
          <w:rFonts w:ascii="Calibri" w:hAnsi="Calibri" w:cs="Calibri"/>
          <w:b/>
          <w:bCs/>
          <w:sz w:val="24"/>
          <w:szCs w:val="24"/>
          <w:lang w:val="en-GB"/>
        </w:rPr>
        <w:t xml:space="preserve">14 June 2023 – 14 </w:t>
      </w:r>
      <w:proofErr w:type="spellStart"/>
      <w:r w:rsidRPr="00DA2919">
        <w:rPr>
          <w:rFonts w:ascii="Calibri" w:hAnsi="Calibri" w:cs="Calibri"/>
          <w:b/>
          <w:bCs/>
          <w:sz w:val="24"/>
          <w:szCs w:val="24"/>
          <w:lang w:val="en-GB"/>
        </w:rPr>
        <w:t>Juin</w:t>
      </w:r>
      <w:proofErr w:type="spellEnd"/>
      <w:r w:rsidRPr="00DA2919">
        <w:rPr>
          <w:rFonts w:ascii="Calibri" w:hAnsi="Calibri" w:cs="Calibri"/>
          <w:b/>
          <w:bCs/>
          <w:sz w:val="24"/>
          <w:szCs w:val="24"/>
          <w:lang w:val="en-GB"/>
        </w:rPr>
        <w:t xml:space="preserve"> 2023.</w:t>
      </w:r>
    </w:p>
    <w:p w14:paraId="370F4098" w14:textId="77777777" w:rsidR="00DA2919" w:rsidRDefault="00DA2919" w:rsidP="000C0914">
      <w:pPr>
        <w:spacing w:after="0" w:line="240" w:lineRule="auto"/>
        <w:ind w:left="-284"/>
        <w:rPr>
          <w:rFonts w:ascii="Calibri" w:hAnsi="Calibri" w:cs="Calibri"/>
          <w:i/>
          <w:iCs/>
          <w:sz w:val="24"/>
          <w:szCs w:val="24"/>
          <w:lang w:val="en-GB"/>
        </w:rPr>
      </w:pPr>
    </w:p>
    <w:p w14:paraId="06D1200A" w14:textId="276DB6EC" w:rsidR="00236DDD" w:rsidRPr="00731E9B" w:rsidRDefault="00AB0719" w:rsidP="000C0914">
      <w:pPr>
        <w:spacing w:after="0" w:line="240" w:lineRule="auto"/>
        <w:ind w:left="-284"/>
        <w:rPr>
          <w:rFonts w:ascii="Calibri" w:hAnsi="Calibri" w:cs="Calibri"/>
          <w:i/>
          <w:iCs/>
          <w:sz w:val="24"/>
          <w:szCs w:val="24"/>
          <w:lang w:val="en-GB"/>
        </w:rPr>
      </w:pPr>
      <w:r w:rsidRPr="00731E9B">
        <w:rPr>
          <w:rFonts w:ascii="Calibri" w:hAnsi="Calibri" w:cs="Calibri"/>
          <w:i/>
          <w:iCs/>
          <w:sz w:val="24"/>
          <w:szCs w:val="24"/>
          <w:lang w:val="en-GB"/>
        </w:rPr>
        <w:t xml:space="preserve">Version </w:t>
      </w:r>
      <w:proofErr w:type="spellStart"/>
      <w:r w:rsidRPr="00731E9B">
        <w:rPr>
          <w:rFonts w:ascii="Calibri" w:hAnsi="Calibri" w:cs="Calibri"/>
          <w:i/>
          <w:iCs/>
          <w:sz w:val="24"/>
          <w:szCs w:val="24"/>
          <w:lang w:val="en-GB"/>
        </w:rPr>
        <w:t>en</w:t>
      </w:r>
      <w:proofErr w:type="spellEnd"/>
      <w:r w:rsidRPr="00731E9B">
        <w:rPr>
          <w:rFonts w:ascii="Calibri" w:hAnsi="Calibri" w:cs="Calibri"/>
          <w:i/>
          <w:iCs/>
          <w:sz w:val="24"/>
          <w:szCs w:val="24"/>
          <w:lang w:val="en-GB"/>
        </w:rPr>
        <w:t xml:space="preserve"> </w:t>
      </w:r>
      <w:proofErr w:type="spellStart"/>
      <w:r w:rsidRPr="00731E9B">
        <w:rPr>
          <w:rFonts w:ascii="Calibri" w:hAnsi="Calibri" w:cs="Calibri"/>
          <w:i/>
          <w:iCs/>
          <w:sz w:val="24"/>
          <w:szCs w:val="24"/>
          <w:lang w:val="en-GB"/>
        </w:rPr>
        <w:t>francais</w:t>
      </w:r>
      <w:proofErr w:type="spellEnd"/>
      <w:r w:rsidRPr="00731E9B">
        <w:rPr>
          <w:rFonts w:ascii="Calibri" w:hAnsi="Calibri" w:cs="Calibri"/>
          <w:i/>
          <w:iCs/>
          <w:sz w:val="24"/>
          <w:szCs w:val="24"/>
          <w:lang w:val="en-GB"/>
        </w:rPr>
        <w:t xml:space="preserve"> ci-dessous.</w:t>
      </w:r>
    </w:p>
    <w:p w14:paraId="281D9C3E" w14:textId="77777777" w:rsidR="00CE5E09" w:rsidRPr="004B5A92" w:rsidRDefault="00CE5E09" w:rsidP="00CE5E09">
      <w:pPr>
        <w:adjustRightInd w:val="0"/>
        <w:snapToGrid w:val="0"/>
        <w:spacing w:after="0" w:line="240" w:lineRule="auto"/>
        <w:jc w:val="both"/>
        <w:rPr>
          <w:rFonts w:ascii="Calibri" w:hAnsi="Calibri" w:cs="Calibri"/>
          <w:sz w:val="24"/>
          <w:szCs w:val="24"/>
          <w:lang w:val="en-GB"/>
        </w:rPr>
      </w:pPr>
    </w:p>
    <w:p w14:paraId="12FFBC82" w14:textId="4CACF111" w:rsidR="00CE5E09" w:rsidRPr="004B5A92" w:rsidRDefault="00CE5E09" w:rsidP="00CE5E09">
      <w:pPr>
        <w:adjustRightInd w:val="0"/>
        <w:snapToGrid w:val="0"/>
        <w:spacing w:after="0" w:line="240" w:lineRule="auto"/>
        <w:jc w:val="both"/>
        <w:rPr>
          <w:rFonts w:ascii="Calibri" w:hAnsi="Calibri" w:cs="Calibri"/>
          <w:sz w:val="24"/>
          <w:szCs w:val="24"/>
          <w:lang w:val="en-GB"/>
        </w:rPr>
      </w:pPr>
      <w:r w:rsidRPr="004B5A92">
        <w:rPr>
          <w:rFonts w:ascii="Calibri" w:hAnsi="Calibri" w:cs="Calibri"/>
          <w:sz w:val="24"/>
          <w:szCs w:val="24"/>
          <w:lang w:val="en-GB"/>
        </w:rPr>
        <w:t xml:space="preserve">The GS work </w:t>
      </w:r>
      <w:r w:rsidR="00B71946" w:rsidRPr="004B5A92">
        <w:rPr>
          <w:rFonts w:ascii="Calibri" w:hAnsi="Calibri" w:cs="Calibri"/>
          <w:sz w:val="24"/>
          <w:szCs w:val="24"/>
          <w:lang w:val="en-GB"/>
        </w:rPr>
        <w:t>since the 2021 Digital conference</w:t>
      </w:r>
      <w:r w:rsidRPr="004B5A92">
        <w:rPr>
          <w:rFonts w:ascii="Calibri" w:hAnsi="Calibri" w:cs="Calibri"/>
          <w:sz w:val="24"/>
          <w:szCs w:val="24"/>
          <w:lang w:val="en-GB"/>
        </w:rPr>
        <w:t xml:space="preserve"> included:</w:t>
      </w:r>
    </w:p>
    <w:p w14:paraId="544B18C4" w14:textId="1053CDCD" w:rsidR="00B71946" w:rsidRPr="004B5A92" w:rsidRDefault="00B71946" w:rsidP="0009072A">
      <w:pPr>
        <w:adjustRightInd w:val="0"/>
        <w:snapToGrid w:val="0"/>
        <w:spacing w:after="0"/>
        <w:jc w:val="both"/>
        <w:rPr>
          <w:rFonts w:ascii="Calibri" w:hAnsi="Calibri" w:cs="Calibri"/>
          <w:sz w:val="24"/>
          <w:szCs w:val="24"/>
          <w:lang w:val="en-GB"/>
        </w:rPr>
      </w:pPr>
    </w:p>
    <w:p w14:paraId="33E6667D" w14:textId="282CBBE2" w:rsidR="00CE5E09" w:rsidRPr="004B5A92" w:rsidRDefault="00CE5E09" w:rsidP="00CD3A92">
      <w:pPr>
        <w:pStyle w:val="ListParagraph"/>
        <w:numPr>
          <w:ilvl w:val="0"/>
          <w:numId w:val="8"/>
        </w:numPr>
        <w:adjustRightInd w:val="0"/>
        <w:snapToGrid w:val="0"/>
        <w:spacing w:after="0"/>
        <w:ind w:left="0"/>
        <w:contextualSpacing w:val="0"/>
        <w:jc w:val="both"/>
        <w:rPr>
          <w:rFonts w:ascii="Calibri" w:hAnsi="Calibri" w:cs="Calibri"/>
          <w:lang w:val="en-GB"/>
        </w:rPr>
      </w:pPr>
      <w:r w:rsidRPr="004B5A92">
        <w:rPr>
          <w:rFonts w:ascii="Calibri" w:hAnsi="Calibri" w:cs="Calibri"/>
          <w:lang w:val="en-GB"/>
        </w:rPr>
        <w:t xml:space="preserve">Overseeing the communication </w:t>
      </w:r>
      <w:r w:rsidR="00C45787">
        <w:rPr>
          <w:rFonts w:ascii="Calibri" w:hAnsi="Calibri" w:cs="Calibri"/>
          <w:lang w:val="en-GB"/>
        </w:rPr>
        <w:t>relating to</w:t>
      </w:r>
      <w:r w:rsidRPr="004B5A92">
        <w:rPr>
          <w:rFonts w:ascii="Calibri" w:hAnsi="Calibri" w:cs="Calibri"/>
          <w:lang w:val="en-GB"/>
        </w:rPr>
        <w:t xml:space="preserve"> the 2023 conference </w:t>
      </w:r>
      <w:r w:rsidR="0009072A" w:rsidRPr="004B5A92">
        <w:rPr>
          <w:rFonts w:ascii="Calibri" w:hAnsi="Calibri" w:cs="Calibri"/>
          <w:lang w:val="en-GB"/>
        </w:rPr>
        <w:t xml:space="preserve">as well as </w:t>
      </w:r>
      <w:r w:rsidR="00C45787">
        <w:rPr>
          <w:rFonts w:ascii="Calibri" w:hAnsi="Calibri" w:cs="Calibri"/>
          <w:lang w:val="en-GB"/>
        </w:rPr>
        <w:t>to other</w:t>
      </w:r>
      <w:r w:rsidR="0009072A" w:rsidRPr="004B5A92">
        <w:rPr>
          <w:rFonts w:ascii="Calibri" w:hAnsi="Calibri" w:cs="Calibri"/>
          <w:lang w:val="en-GB"/>
        </w:rPr>
        <w:t xml:space="preserve"> ISSR activities</w:t>
      </w:r>
      <w:r w:rsidRPr="004B5A92">
        <w:rPr>
          <w:rFonts w:ascii="Calibri" w:hAnsi="Calibri" w:cs="Calibri"/>
          <w:lang w:val="en-GB"/>
        </w:rPr>
        <w:t>.</w:t>
      </w:r>
    </w:p>
    <w:p w14:paraId="0B339AB8" w14:textId="77777777" w:rsidR="00CE5E09" w:rsidRPr="004B5A92" w:rsidRDefault="00CE5E09" w:rsidP="00CD3A92">
      <w:pPr>
        <w:adjustRightInd w:val="0"/>
        <w:snapToGrid w:val="0"/>
        <w:spacing w:after="0"/>
        <w:jc w:val="both"/>
        <w:rPr>
          <w:rFonts w:ascii="Calibri" w:hAnsi="Calibri" w:cs="Calibri"/>
          <w:sz w:val="24"/>
          <w:szCs w:val="24"/>
          <w:lang w:val="en-GB"/>
        </w:rPr>
      </w:pPr>
    </w:p>
    <w:p w14:paraId="55C34355" w14:textId="08E36AE2" w:rsidR="00CE5E09" w:rsidRPr="004B5A92" w:rsidRDefault="00CE5E09" w:rsidP="00CD3A92">
      <w:pPr>
        <w:pStyle w:val="ListParagraph"/>
        <w:numPr>
          <w:ilvl w:val="0"/>
          <w:numId w:val="8"/>
        </w:numPr>
        <w:adjustRightInd w:val="0"/>
        <w:snapToGrid w:val="0"/>
        <w:spacing w:after="0"/>
        <w:ind w:left="0"/>
        <w:contextualSpacing w:val="0"/>
        <w:jc w:val="both"/>
        <w:rPr>
          <w:rFonts w:ascii="Calibri" w:hAnsi="Calibri" w:cs="Calibri"/>
          <w:lang w:val="en-GB"/>
        </w:rPr>
      </w:pPr>
      <w:r w:rsidRPr="004B5A92">
        <w:rPr>
          <w:rFonts w:ascii="Calibri" w:hAnsi="Calibri" w:cs="Calibri"/>
          <w:lang w:val="en-GB"/>
        </w:rPr>
        <w:t xml:space="preserve">Developing a new online platform and initiatives to relaunch the New </w:t>
      </w:r>
      <w:r w:rsidR="0009072A" w:rsidRPr="004B5A92">
        <w:rPr>
          <w:rFonts w:ascii="Calibri" w:hAnsi="Calibri" w:cs="Calibri"/>
          <w:lang w:val="en-GB"/>
        </w:rPr>
        <w:t>R</w:t>
      </w:r>
      <w:r w:rsidRPr="004B5A92">
        <w:rPr>
          <w:rFonts w:ascii="Calibri" w:hAnsi="Calibri" w:cs="Calibri"/>
          <w:lang w:val="en-GB"/>
        </w:rPr>
        <w:t xml:space="preserve">esearchers </w:t>
      </w:r>
      <w:r w:rsidR="0009072A" w:rsidRPr="004B5A92">
        <w:rPr>
          <w:rFonts w:ascii="Calibri" w:hAnsi="Calibri" w:cs="Calibri"/>
          <w:lang w:val="en-GB"/>
        </w:rPr>
        <w:t>N</w:t>
      </w:r>
      <w:r w:rsidRPr="004B5A92">
        <w:rPr>
          <w:rFonts w:ascii="Calibri" w:hAnsi="Calibri" w:cs="Calibri"/>
          <w:lang w:val="en-GB"/>
        </w:rPr>
        <w:t xml:space="preserve">etwork with the ISSR webmaster. The platform </w:t>
      </w:r>
      <w:r w:rsidR="00B71946" w:rsidRPr="004B5A92">
        <w:rPr>
          <w:rFonts w:ascii="Calibri" w:hAnsi="Calibri" w:cs="Calibri"/>
          <w:lang w:val="en-GB"/>
        </w:rPr>
        <w:t>was</w:t>
      </w:r>
      <w:r w:rsidRPr="004B5A92">
        <w:rPr>
          <w:rFonts w:ascii="Calibri" w:hAnsi="Calibri" w:cs="Calibri"/>
          <w:lang w:val="en-GB"/>
        </w:rPr>
        <w:t xml:space="preserve"> launched at the end of June </w:t>
      </w:r>
      <w:r w:rsidR="00406561" w:rsidRPr="004B5A92">
        <w:rPr>
          <w:rFonts w:ascii="Calibri" w:hAnsi="Calibri" w:cs="Calibri"/>
          <w:lang w:val="en-GB"/>
        </w:rPr>
        <w:t xml:space="preserve">2022 </w:t>
      </w:r>
      <w:r w:rsidRPr="004B5A92">
        <w:rPr>
          <w:rFonts w:ascii="Calibri" w:hAnsi="Calibri" w:cs="Calibri"/>
          <w:lang w:val="en-GB"/>
        </w:rPr>
        <w:t>in its beta format.</w:t>
      </w:r>
      <w:r w:rsidR="00B71946" w:rsidRPr="004B5A92">
        <w:rPr>
          <w:rFonts w:ascii="Calibri" w:hAnsi="Calibri" w:cs="Calibri"/>
          <w:lang w:val="en-GB"/>
        </w:rPr>
        <w:t xml:space="preserve"> It needs a collective effort to make the platform effective.</w:t>
      </w:r>
      <w:r w:rsidR="0051375D" w:rsidRPr="004B5A92">
        <w:rPr>
          <w:rFonts w:ascii="Calibri" w:hAnsi="Calibri" w:cs="Calibri"/>
          <w:lang w:val="en-GB"/>
        </w:rPr>
        <w:t xml:space="preserve"> A possibility would be to develop academic writing webinars, for instance in partnership with other organisations, such as </w:t>
      </w:r>
      <w:r w:rsidR="0051375D" w:rsidRPr="004B5A92">
        <w:rPr>
          <w:rFonts w:ascii="Calibri" w:hAnsi="Calibri" w:cs="Calibri"/>
          <w:i/>
          <w:iCs/>
          <w:lang w:val="en-GB"/>
        </w:rPr>
        <w:t>Social Compass</w:t>
      </w:r>
      <w:r w:rsidR="0051375D" w:rsidRPr="004B5A92">
        <w:rPr>
          <w:rFonts w:ascii="Calibri" w:hAnsi="Calibri" w:cs="Calibri"/>
          <w:lang w:val="en-GB"/>
        </w:rPr>
        <w:t>.</w:t>
      </w:r>
    </w:p>
    <w:p w14:paraId="4816BF89" w14:textId="77777777" w:rsidR="0009072A" w:rsidRPr="004B5A92" w:rsidRDefault="0009072A" w:rsidP="00CD3A92">
      <w:pPr>
        <w:pStyle w:val="ListParagraph"/>
        <w:ind w:left="0"/>
        <w:rPr>
          <w:rFonts w:ascii="Calibri" w:hAnsi="Calibri" w:cs="Calibri"/>
          <w:lang w:val="en-GB"/>
        </w:rPr>
      </w:pPr>
    </w:p>
    <w:p w14:paraId="6CD87BEA" w14:textId="1EB5EE14" w:rsidR="0009072A" w:rsidRPr="004B5A92" w:rsidRDefault="0009072A" w:rsidP="00CD3A92">
      <w:pPr>
        <w:pStyle w:val="ListParagraph"/>
        <w:numPr>
          <w:ilvl w:val="0"/>
          <w:numId w:val="8"/>
        </w:numPr>
        <w:adjustRightInd w:val="0"/>
        <w:snapToGrid w:val="0"/>
        <w:spacing w:after="0"/>
        <w:ind w:left="0"/>
        <w:contextualSpacing w:val="0"/>
        <w:jc w:val="both"/>
        <w:rPr>
          <w:rFonts w:ascii="Calibri" w:hAnsi="Calibri" w:cs="Calibri"/>
          <w:b/>
          <w:bCs/>
          <w:lang w:val="en-GB"/>
        </w:rPr>
      </w:pPr>
      <w:r w:rsidRPr="004B5A92">
        <w:rPr>
          <w:rFonts w:ascii="Calibri" w:hAnsi="Calibri" w:cs="Calibri"/>
          <w:b/>
          <w:bCs/>
          <w:lang w:val="en-GB"/>
        </w:rPr>
        <w:t>Conference organisation</w:t>
      </w:r>
    </w:p>
    <w:p w14:paraId="2F657302" w14:textId="77777777" w:rsidR="00CE5E09" w:rsidRPr="004B5A92" w:rsidRDefault="00CE5E09" w:rsidP="00CD3A92">
      <w:pPr>
        <w:adjustRightInd w:val="0"/>
        <w:snapToGrid w:val="0"/>
        <w:spacing w:after="0"/>
        <w:jc w:val="both"/>
        <w:rPr>
          <w:rFonts w:ascii="Calibri" w:hAnsi="Calibri" w:cs="Calibri"/>
          <w:sz w:val="24"/>
          <w:szCs w:val="24"/>
          <w:lang w:val="en-GB"/>
        </w:rPr>
      </w:pPr>
    </w:p>
    <w:p w14:paraId="20BE6421" w14:textId="3E5B4B2F" w:rsidR="0009072A" w:rsidRPr="004B5A92" w:rsidRDefault="0009072A" w:rsidP="00CD3A92">
      <w:pPr>
        <w:pStyle w:val="ListParagraph"/>
        <w:adjustRightInd w:val="0"/>
        <w:snapToGrid w:val="0"/>
        <w:spacing w:after="0"/>
        <w:ind w:left="0"/>
        <w:contextualSpacing w:val="0"/>
        <w:jc w:val="both"/>
        <w:rPr>
          <w:rFonts w:ascii="Calibri" w:hAnsi="Calibri" w:cs="Calibri"/>
          <w:lang w:val="en-GB"/>
        </w:rPr>
      </w:pPr>
      <w:r w:rsidRPr="004B5A92">
        <w:rPr>
          <w:rFonts w:ascii="Calibri" w:hAnsi="Calibri" w:cs="Calibri"/>
          <w:lang w:val="en-GB"/>
        </w:rPr>
        <w:t xml:space="preserve">The conference was a pleasure to organise with Wei-Hsian and his colleagues from </w:t>
      </w:r>
      <w:proofErr w:type="spellStart"/>
      <w:r w:rsidRPr="004B5A92">
        <w:rPr>
          <w:rFonts w:ascii="Calibri" w:hAnsi="Calibri" w:cs="Calibri"/>
          <w:lang w:val="en-GB"/>
        </w:rPr>
        <w:t>Sinica</w:t>
      </w:r>
      <w:proofErr w:type="spellEnd"/>
      <w:r w:rsidRPr="004B5A92">
        <w:rPr>
          <w:rFonts w:ascii="Calibri" w:hAnsi="Calibri" w:cs="Calibri"/>
          <w:lang w:val="en-GB"/>
        </w:rPr>
        <w:t>.</w:t>
      </w:r>
    </w:p>
    <w:p w14:paraId="791FD027" w14:textId="77777777" w:rsidR="0009072A" w:rsidRPr="004B5A92" w:rsidRDefault="0009072A" w:rsidP="00CD3A92">
      <w:pPr>
        <w:adjustRightInd w:val="0"/>
        <w:snapToGrid w:val="0"/>
        <w:spacing w:after="0"/>
        <w:jc w:val="both"/>
        <w:rPr>
          <w:rFonts w:ascii="Calibri" w:hAnsi="Calibri" w:cs="Calibri"/>
          <w:sz w:val="24"/>
          <w:szCs w:val="24"/>
          <w:lang w:val="en-GB"/>
        </w:rPr>
      </w:pPr>
    </w:p>
    <w:p w14:paraId="61F9F2E2" w14:textId="74955A84" w:rsidR="00CE5E09" w:rsidRPr="004B5A92" w:rsidRDefault="0009072A" w:rsidP="00CD3A92">
      <w:pPr>
        <w:pStyle w:val="ListParagraph"/>
        <w:adjustRightInd w:val="0"/>
        <w:snapToGrid w:val="0"/>
        <w:spacing w:after="0"/>
        <w:ind w:left="0"/>
        <w:contextualSpacing w:val="0"/>
        <w:jc w:val="both"/>
        <w:rPr>
          <w:rFonts w:ascii="Calibri" w:hAnsi="Calibri" w:cs="Calibri"/>
          <w:lang w:val="en-GB"/>
        </w:rPr>
      </w:pPr>
      <w:r w:rsidRPr="00C45787">
        <w:rPr>
          <w:rFonts w:ascii="Calibri" w:hAnsi="Calibri" w:cs="Calibri"/>
          <w:u w:val="single"/>
          <w:lang w:val="en-GB"/>
        </w:rPr>
        <w:t>Program-making</w:t>
      </w:r>
      <w:r w:rsidRPr="004B5A92">
        <w:rPr>
          <w:rFonts w:ascii="Calibri" w:hAnsi="Calibri" w:cs="Calibri"/>
          <w:lang w:val="en-GB"/>
        </w:rPr>
        <w:t xml:space="preserve">: </w:t>
      </w:r>
      <w:r w:rsidR="00CE5E09" w:rsidRPr="004B5A92">
        <w:rPr>
          <w:rFonts w:ascii="Calibri" w:hAnsi="Calibri" w:cs="Calibri"/>
          <w:lang w:val="en-GB"/>
        </w:rPr>
        <w:t>Following the 2021 conference, analysing the issues of the program-making phase of the conference with previous program chairs and the webmaster, and later with the upcoming program chair and the webmaster.</w:t>
      </w:r>
    </w:p>
    <w:p w14:paraId="4CE7BC2A" w14:textId="77777777" w:rsidR="00CE5E09" w:rsidRPr="004B5A92" w:rsidRDefault="00CE5E09" w:rsidP="00CD3A92">
      <w:pPr>
        <w:pStyle w:val="ListParagraph"/>
        <w:adjustRightInd w:val="0"/>
        <w:snapToGrid w:val="0"/>
        <w:spacing w:after="0"/>
        <w:ind w:left="0"/>
        <w:contextualSpacing w:val="0"/>
        <w:jc w:val="both"/>
        <w:rPr>
          <w:rFonts w:ascii="Calibri" w:hAnsi="Calibri" w:cs="Calibri"/>
          <w:lang w:val="en-GB"/>
        </w:rPr>
      </w:pPr>
    </w:p>
    <w:p w14:paraId="712A7EF5" w14:textId="1C77901B" w:rsidR="00CE5E09" w:rsidRPr="004B5A92" w:rsidRDefault="00CE5E09" w:rsidP="00CD3A92">
      <w:pPr>
        <w:pStyle w:val="ListParagraph"/>
        <w:adjustRightInd w:val="0"/>
        <w:snapToGrid w:val="0"/>
        <w:spacing w:after="0"/>
        <w:ind w:left="0"/>
        <w:contextualSpacing w:val="0"/>
        <w:jc w:val="both"/>
        <w:rPr>
          <w:rFonts w:ascii="Calibri" w:hAnsi="Calibri" w:cs="Calibri"/>
          <w:lang w:val="en-GB"/>
        </w:rPr>
      </w:pPr>
      <w:r w:rsidRPr="00145FFE">
        <w:rPr>
          <w:rFonts w:ascii="Calibri" w:hAnsi="Calibri" w:cs="Calibri"/>
          <w:lang w:val="en-GB"/>
        </w:rPr>
        <w:t>Context:</w:t>
      </w:r>
      <w:r w:rsidRPr="004B5A92">
        <w:rPr>
          <w:rFonts w:ascii="Calibri" w:hAnsi="Calibri" w:cs="Calibri"/>
          <w:lang w:val="en-GB"/>
        </w:rPr>
        <w:t xml:space="preserve"> The making of the program was previously the responsibility of the local team, until the 2019 conference, for which the ISSR president chose to have program chair in charge. However, in 2019 this entailed the support of an IT programmer who could use Python language. </w:t>
      </w:r>
      <w:r w:rsidR="00145FFE">
        <w:rPr>
          <w:rFonts w:ascii="Calibri" w:hAnsi="Calibri" w:cs="Calibri"/>
          <w:lang w:val="en-GB"/>
        </w:rPr>
        <w:t xml:space="preserve">I was unaware of this until after the 2021 conference - </w:t>
      </w:r>
      <w:r w:rsidRPr="004B5A92">
        <w:rPr>
          <w:rFonts w:ascii="Calibri" w:hAnsi="Calibri" w:cs="Calibri"/>
          <w:lang w:val="en-GB"/>
        </w:rPr>
        <w:t xml:space="preserve">the program chair and </w:t>
      </w:r>
      <w:r w:rsidR="00145FFE">
        <w:rPr>
          <w:rFonts w:ascii="Calibri" w:hAnsi="Calibri" w:cs="Calibri"/>
          <w:lang w:val="en-GB"/>
        </w:rPr>
        <w:t>myself</w:t>
      </w:r>
      <w:r w:rsidRPr="004B5A92">
        <w:rPr>
          <w:rFonts w:ascii="Calibri" w:hAnsi="Calibri" w:cs="Calibri"/>
          <w:lang w:val="en-GB"/>
        </w:rPr>
        <w:t xml:space="preserve"> had to draft the program manually. </w:t>
      </w:r>
      <w:r w:rsidR="00145FFE">
        <w:rPr>
          <w:rFonts w:ascii="Calibri" w:hAnsi="Calibri" w:cs="Calibri"/>
          <w:lang w:val="en-GB"/>
        </w:rPr>
        <w:t>Neither are sustainable.</w:t>
      </w:r>
    </w:p>
    <w:p w14:paraId="065565D5" w14:textId="77777777" w:rsidR="00CE5E09" w:rsidRPr="004B5A92" w:rsidRDefault="00CE5E09" w:rsidP="00CD3A92">
      <w:pPr>
        <w:pStyle w:val="ListParagraph"/>
        <w:adjustRightInd w:val="0"/>
        <w:snapToGrid w:val="0"/>
        <w:spacing w:after="0"/>
        <w:ind w:left="0"/>
        <w:contextualSpacing w:val="0"/>
        <w:jc w:val="both"/>
        <w:rPr>
          <w:rFonts w:ascii="Calibri" w:hAnsi="Calibri" w:cs="Calibri"/>
          <w:lang w:val="en-GB"/>
        </w:rPr>
      </w:pPr>
    </w:p>
    <w:p w14:paraId="579DC043" w14:textId="310F80A1" w:rsidR="00CE5E09" w:rsidRPr="004B5A92" w:rsidRDefault="00145FFE" w:rsidP="00CD3A92">
      <w:pPr>
        <w:pStyle w:val="ListParagraph"/>
        <w:adjustRightInd w:val="0"/>
        <w:snapToGrid w:val="0"/>
        <w:spacing w:after="0"/>
        <w:ind w:left="0"/>
        <w:contextualSpacing w:val="0"/>
        <w:jc w:val="both"/>
        <w:rPr>
          <w:rFonts w:ascii="Calibri" w:hAnsi="Calibri" w:cs="Calibri"/>
          <w:lang w:val="en-GB"/>
        </w:rPr>
      </w:pPr>
      <w:r>
        <w:rPr>
          <w:rFonts w:ascii="Calibri" w:hAnsi="Calibri" w:cs="Calibri"/>
          <w:lang w:val="en-GB"/>
        </w:rPr>
        <w:t xml:space="preserve">With Colin, we </w:t>
      </w:r>
      <w:r w:rsidR="00CE5E09" w:rsidRPr="004B5A92">
        <w:rPr>
          <w:rFonts w:ascii="Calibri" w:hAnsi="Calibri" w:cs="Calibri"/>
          <w:lang w:val="en-GB"/>
        </w:rPr>
        <w:t xml:space="preserve">drafted a plan to resolve the situation </w:t>
      </w:r>
      <w:proofErr w:type="gramStart"/>
      <w:r>
        <w:rPr>
          <w:rFonts w:ascii="Calibri" w:hAnsi="Calibri" w:cs="Calibri"/>
          <w:lang w:val="en-GB"/>
        </w:rPr>
        <w:t xml:space="preserve">in order </w:t>
      </w:r>
      <w:r w:rsidR="00CE5E09" w:rsidRPr="004B5A92">
        <w:rPr>
          <w:rFonts w:ascii="Calibri" w:hAnsi="Calibri" w:cs="Calibri"/>
          <w:lang w:val="en-GB"/>
        </w:rPr>
        <w:t>to</w:t>
      </w:r>
      <w:proofErr w:type="gramEnd"/>
      <w:r w:rsidR="00CE5E09" w:rsidRPr="004B5A92">
        <w:rPr>
          <w:rFonts w:ascii="Calibri" w:hAnsi="Calibri" w:cs="Calibri"/>
          <w:lang w:val="en-GB"/>
        </w:rPr>
        <w:t xml:space="preserve"> integrate a part of the program-making within the website itself</w:t>
      </w:r>
      <w:r>
        <w:rPr>
          <w:rFonts w:ascii="Calibri" w:hAnsi="Calibri" w:cs="Calibri"/>
          <w:lang w:val="en-GB"/>
        </w:rPr>
        <w:t>,</w:t>
      </w:r>
      <w:r w:rsidR="00CE5E09" w:rsidRPr="004B5A92">
        <w:rPr>
          <w:rFonts w:ascii="Calibri" w:hAnsi="Calibri" w:cs="Calibri"/>
          <w:lang w:val="en-GB"/>
        </w:rPr>
        <w:t xml:space="preserve"> </w:t>
      </w:r>
      <w:r w:rsidR="00B71946" w:rsidRPr="004B5A92">
        <w:rPr>
          <w:rFonts w:ascii="Calibri" w:hAnsi="Calibri" w:cs="Calibri"/>
          <w:lang w:val="en-GB"/>
        </w:rPr>
        <w:t>so that the Gen. Sec. and the Program Chair could manage papers</w:t>
      </w:r>
      <w:r>
        <w:rPr>
          <w:rFonts w:ascii="Calibri" w:hAnsi="Calibri" w:cs="Calibri"/>
          <w:lang w:val="en-GB"/>
        </w:rPr>
        <w:t xml:space="preserve"> and</w:t>
      </w:r>
      <w:r w:rsidR="00B71946" w:rsidRPr="004B5A92">
        <w:rPr>
          <w:rFonts w:ascii="Calibri" w:hAnsi="Calibri" w:cs="Calibri"/>
          <w:lang w:val="en-GB"/>
        </w:rPr>
        <w:t xml:space="preserve"> sessions effectively, with a proper online tool to build the conference program. This proved to be very successful and, while the ISSR may wish to ‘give back’ the role of program chair to the LC, there will be, in any case, the need to manage the initial phases of the making of the conference program on the side of the ISSR team.</w:t>
      </w:r>
    </w:p>
    <w:p w14:paraId="344EF0B3" w14:textId="77777777" w:rsidR="00CD79C7" w:rsidRPr="004B5A92" w:rsidRDefault="00CD79C7" w:rsidP="00CD3A92">
      <w:pPr>
        <w:pStyle w:val="ListParagraph"/>
        <w:adjustRightInd w:val="0"/>
        <w:snapToGrid w:val="0"/>
        <w:spacing w:after="0"/>
        <w:ind w:left="0"/>
        <w:contextualSpacing w:val="0"/>
        <w:jc w:val="both"/>
        <w:rPr>
          <w:rFonts w:ascii="Calibri" w:hAnsi="Calibri" w:cs="Calibri"/>
          <w:lang w:val="en-GB"/>
        </w:rPr>
      </w:pPr>
    </w:p>
    <w:p w14:paraId="45EAFB14" w14:textId="072890ED" w:rsidR="00CD79C7" w:rsidRPr="004B5A92" w:rsidRDefault="008E353A" w:rsidP="00CD3A92">
      <w:pPr>
        <w:pStyle w:val="ListParagraph"/>
        <w:adjustRightInd w:val="0"/>
        <w:snapToGrid w:val="0"/>
        <w:spacing w:after="0"/>
        <w:ind w:left="0"/>
        <w:contextualSpacing w:val="0"/>
        <w:jc w:val="both"/>
        <w:rPr>
          <w:rFonts w:ascii="Calibri" w:hAnsi="Calibri" w:cs="Calibri"/>
          <w:lang w:val="en-GB"/>
        </w:rPr>
      </w:pPr>
      <w:r w:rsidRPr="008E353A">
        <w:rPr>
          <w:rFonts w:ascii="Calibri" w:hAnsi="Calibri" w:cs="Calibri"/>
          <w:u w:val="single"/>
          <w:lang w:val="en-GB"/>
        </w:rPr>
        <w:t>Website</w:t>
      </w:r>
      <w:r>
        <w:rPr>
          <w:rFonts w:ascii="Calibri" w:hAnsi="Calibri" w:cs="Calibri"/>
          <w:lang w:val="en-GB"/>
        </w:rPr>
        <w:t xml:space="preserve">: </w:t>
      </w:r>
      <w:r w:rsidR="00CD79C7" w:rsidRPr="004B5A92">
        <w:rPr>
          <w:rFonts w:ascii="Calibri" w:hAnsi="Calibri" w:cs="Calibri"/>
          <w:lang w:val="en-GB"/>
        </w:rPr>
        <w:t>Another improvement was also to avoid having 2 websites (the ISSR’s, the local team’s): Colin created a whole independent space on the website that the LC could complete, amend etc. at leisure.</w:t>
      </w:r>
      <w:r w:rsidR="00145FFE">
        <w:rPr>
          <w:rFonts w:ascii="Calibri" w:hAnsi="Calibri" w:cs="Calibri"/>
          <w:lang w:val="en-GB"/>
        </w:rPr>
        <w:t xml:space="preserve"> This enhances a tailormade website which now works very smoothly, both for members and administrators, saving the latter a huge amount of time.</w:t>
      </w:r>
    </w:p>
    <w:p w14:paraId="66A4EFB4" w14:textId="77777777" w:rsidR="002A5AB8" w:rsidRPr="004B5A92" w:rsidRDefault="002A5AB8" w:rsidP="00CD3A92">
      <w:pPr>
        <w:pStyle w:val="ListParagraph"/>
        <w:adjustRightInd w:val="0"/>
        <w:snapToGrid w:val="0"/>
        <w:spacing w:after="0"/>
        <w:ind w:left="0"/>
        <w:contextualSpacing w:val="0"/>
        <w:jc w:val="both"/>
        <w:rPr>
          <w:rFonts w:ascii="Calibri" w:hAnsi="Calibri" w:cs="Calibri"/>
          <w:lang w:val="en-GB"/>
        </w:rPr>
      </w:pPr>
    </w:p>
    <w:p w14:paraId="112ABC14" w14:textId="49823101" w:rsidR="002A5AB8" w:rsidRPr="004B5A92" w:rsidRDefault="00145FFE" w:rsidP="00CD3A92">
      <w:pPr>
        <w:pStyle w:val="ListParagraph"/>
        <w:adjustRightInd w:val="0"/>
        <w:snapToGrid w:val="0"/>
        <w:spacing w:after="0"/>
        <w:ind w:left="0"/>
        <w:contextualSpacing w:val="0"/>
        <w:jc w:val="both"/>
        <w:rPr>
          <w:rFonts w:ascii="Calibri" w:hAnsi="Calibri" w:cs="Calibri"/>
          <w:lang w:val="en-GB"/>
        </w:rPr>
      </w:pPr>
      <w:r w:rsidRPr="008E353A">
        <w:rPr>
          <w:rFonts w:ascii="Calibri" w:hAnsi="Calibri" w:cs="Calibri"/>
          <w:u w:val="single"/>
          <w:lang w:val="en-GB"/>
        </w:rPr>
        <w:t>Conference in Taipei</w:t>
      </w:r>
      <w:r>
        <w:rPr>
          <w:rFonts w:ascii="Calibri" w:hAnsi="Calibri" w:cs="Calibri"/>
          <w:lang w:val="en-GB"/>
        </w:rPr>
        <w:t xml:space="preserve">: </w:t>
      </w:r>
      <w:r w:rsidR="002A5AB8" w:rsidRPr="004B5A92">
        <w:rPr>
          <w:rFonts w:ascii="Calibri" w:hAnsi="Calibri" w:cs="Calibri"/>
          <w:lang w:val="en-GB"/>
        </w:rPr>
        <w:t xml:space="preserve">In terms of challenges, the main difficulty was to organise a conference during the Covid-19 pandemic and in its aftermath. This means it was possible to go to Taipei quite late, meaning both the Treasurer and </w:t>
      </w:r>
      <w:proofErr w:type="gramStart"/>
      <w:r w:rsidR="002A5AB8" w:rsidRPr="004B5A92">
        <w:rPr>
          <w:rFonts w:ascii="Calibri" w:hAnsi="Calibri" w:cs="Calibri"/>
          <w:lang w:val="en-GB"/>
        </w:rPr>
        <w:t>myself</w:t>
      </w:r>
      <w:proofErr w:type="gramEnd"/>
      <w:r w:rsidR="002A5AB8" w:rsidRPr="004B5A92">
        <w:rPr>
          <w:rFonts w:ascii="Calibri" w:hAnsi="Calibri" w:cs="Calibri"/>
          <w:lang w:val="en-GB"/>
        </w:rPr>
        <w:t xml:space="preserve"> could not find a timeframe during which we could both travel. Secondly there had been a lot of uncertainty for our members in relation to fundings</w:t>
      </w:r>
      <w:r w:rsidR="00667214" w:rsidRPr="004B5A92">
        <w:rPr>
          <w:rFonts w:ascii="Calibri" w:hAnsi="Calibri" w:cs="Calibri"/>
          <w:lang w:val="en-GB"/>
        </w:rPr>
        <w:t xml:space="preserve"> and some were concerned about the possibility of China’s action on Taiwan</w:t>
      </w:r>
      <w:r w:rsidR="002A5AB8" w:rsidRPr="004B5A92">
        <w:rPr>
          <w:rFonts w:ascii="Calibri" w:hAnsi="Calibri" w:cs="Calibri"/>
          <w:lang w:val="en-GB"/>
        </w:rPr>
        <w:t>. It means that the 2023 conference is a smaller conference, which was expected –</w:t>
      </w:r>
      <w:r w:rsidR="003B5A7E">
        <w:rPr>
          <w:rFonts w:ascii="Calibri" w:hAnsi="Calibri" w:cs="Calibri"/>
          <w:lang w:val="en-GB"/>
        </w:rPr>
        <w:t xml:space="preserve"> note </w:t>
      </w:r>
      <w:r w:rsidR="002A5AB8" w:rsidRPr="004B5A92">
        <w:rPr>
          <w:rFonts w:ascii="Calibri" w:hAnsi="Calibri" w:cs="Calibri"/>
          <w:lang w:val="en-GB"/>
        </w:rPr>
        <w:t xml:space="preserve">a conference in Asia was long overdue, and the ISSR did not hold a conference outside Europe since 2001, in </w:t>
      </w:r>
      <w:proofErr w:type="spellStart"/>
      <w:r w:rsidR="002A5AB8" w:rsidRPr="004B5A92">
        <w:rPr>
          <w:rFonts w:ascii="Calibri" w:hAnsi="Calibri" w:cs="Calibri"/>
          <w:lang w:val="en-GB"/>
        </w:rPr>
        <w:t>Ixtapan</w:t>
      </w:r>
      <w:proofErr w:type="spellEnd"/>
      <w:r w:rsidR="002A5AB8" w:rsidRPr="004B5A92">
        <w:rPr>
          <w:rFonts w:ascii="Calibri" w:hAnsi="Calibri" w:cs="Calibri"/>
          <w:lang w:val="en-GB"/>
        </w:rPr>
        <w:t xml:space="preserve">, Mexico. In addition, </w:t>
      </w:r>
      <w:r w:rsidR="003B5A7E">
        <w:rPr>
          <w:rFonts w:ascii="Calibri" w:hAnsi="Calibri" w:cs="Calibri"/>
          <w:lang w:val="en-GB"/>
        </w:rPr>
        <w:t xml:space="preserve">because </w:t>
      </w:r>
      <w:r w:rsidR="002A5AB8" w:rsidRPr="004B5A92">
        <w:rPr>
          <w:rFonts w:ascii="Calibri" w:hAnsi="Calibri" w:cs="Calibri"/>
          <w:lang w:val="en-GB"/>
        </w:rPr>
        <w:t xml:space="preserve">many members did not secure funding, or enough of it: this was a difficulty in </w:t>
      </w:r>
      <w:r w:rsidR="002A5AB8" w:rsidRPr="004B5A92">
        <w:rPr>
          <w:rFonts w:ascii="Calibri" w:hAnsi="Calibri" w:cs="Calibri"/>
          <w:lang w:val="en-GB"/>
        </w:rPr>
        <w:lastRenderedPageBreak/>
        <w:t>relation to program making, with many papers to be removed, sessions to merge, and change</w:t>
      </w:r>
      <w:r w:rsidR="003B5A7E">
        <w:rPr>
          <w:rFonts w:ascii="Calibri" w:hAnsi="Calibri" w:cs="Calibri"/>
          <w:lang w:val="en-GB"/>
        </w:rPr>
        <w:t>s</w:t>
      </w:r>
      <w:r w:rsidR="002A5AB8" w:rsidRPr="004B5A92">
        <w:rPr>
          <w:rFonts w:ascii="Calibri" w:hAnsi="Calibri" w:cs="Calibri"/>
          <w:lang w:val="en-GB"/>
        </w:rPr>
        <w:t xml:space="preserve"> of the schedule</w:t>
      </w:r>
      <w:r w:rsidR="003B5A7E">
        <w:rPr>
          <w:rFonts w:ascii="Calibri" w:hAnsi="Calibri" w:cs="Calibri"/>
          <w:lang w:val="en-GB"/>
        </w:rPr>
        <w:t xml:space="preserve"> until mid-June</w:t>
      </w:r>
      <w:r w:rsidR="002A5AB8" w:rsidRPr="004B5A92">
        <w:rPr>
          <w:rFonts w:ascii="Calibri" w:hAnsi="Calibri" w:cs="Calibri"/>
          <w:lang w:val="en-GB"/>
        </w:rPr>
        <w:t>.</w:t>
      </w:r>
    </w:p>
    <w:p w14:paraId="4789AA2F" w14:textId="77777777" w:rsidR="0009072A" w:rsidRPr="004B5A92" w:rsidRDefault="0009072A" w:rsidP="00CD3A92">
      <w:pPr>
        <w:pStyle w:val="ListParagraph"/>
        <w:adjustRightInd w:val="0"/>
        <w:snapToGrid w:val="0"/>
        <w:spacing w:after="0"/>
        <w:ind w:left="0"/>
        <w:contextualSpacing w:val="0"/>
        <w:jc w:val="both"/>
        <w:rPr>
          <w:rFonts w:ascii="Calibri" w:hAnsi="Calibri" w:cs="Calibri"/>
          <w:lang w:val="en-GB"/>
        </w:rPr>
      </w:pPr>
    </w:p>
    <w:p w14:paraId="6B34AB8A" w14:textId="77777777" w:rsidR="00AB0719" w:rsidRPr="004B5A92" w:rsidRDefault="0009072A" w:rsidP="00CD3A92">
      <w:pPr>
        <w:pStyle w:val="ListParagraph"/>
        <w:numPr>
          <w:ilvl w:val="0"/>
          <w:numId w:val="8"/>
        </w:numPr>
        <w:adjustRightInd w:val="0"/>
        <w:snapToGrid w:val="0"/>
        <w:spacing w:after="0"/>
        <w:ind w:left="0"/>
        <w:contextualSpacing w:val="0"/>
        <w:jc w:val="both"/>
        <w:rPr>
          <w:rFonts w:ascii="Calibri" w:hAnsi="Calibri" w:cs="Calibri"/>
          <w:lang w:val="en-GB"/>
        </w:rPr>
      </w:pPr>
      <w:r w:rsidRPr="004B5A92">
        <w:rPr>
          <w:rFonts w:ascii="Calibri" w:hAnsi="Calibri" w:cs="Calibri"/>
          <w:u w:val="single"/>
          <w:lang w:val="en-GB"/>
        </w:rPr>
        <w:t>Inclusion of online workshops</w:t>
      </w:r>
      <w:r w:rsidRPr="004B5A92">
        <w:rPr>
          <w:rFonts w:ascii="Calibri" w:hAnsi="Calibri" w:cs="Calibri"/>
          <w:lang w:val="en-GB"/>
        </w:rPr>
        <w:t xml:space="preserve"> to the 2023 conference – few applications were made, but around five workshops were considered and included in the conference program, as events running online, in parallel to the on-site event. </w:t>
      </w:r>
      <w:r w:rsidR="00FD2C65" w:rsidRPr="004B5A92">
        <w:rPr>
          <w:rFonts w:ascii="Calibri" w:hAnsi="Calibri" w:cs="Calibri"/>
          <w:lang w:val="en-GB"/>
        </w:rPr>
        <w:t xml:space="preserve">Some of these workshops did not get any contributors; one issue is how significant is the demand for online activities, which needs to be put in balance with the practical and organisational implications of such activities. </w:t>
      </w:r>
    </w:p>
    <w:p w14:paraId="1567E02C" w14:textId="77777777" w:rsidR="00AB0719" w:rsidRPr="004B5A92" w:rsidRDefault="00AB0719" w:rsidP="00CD3A92">
      <w:pPr>
        <w:pStyle w:val="ListParagraph"/>
        <w:adjustRightInd w:val="0"/>
        <w:snapToGrid w:val="0"/>
        <w:spacing w:after="0"/>
        <w:ind w:left="0"/>
        <w:contextualSpacing w:val="0"/>
        <w:jc w:val="both"/>
        <w:rPr>
          <w:rFonts w:ascii="Calibri" w:hAnsi="Calibri" w:cs="Calibri"/>
          <w:lang w:val="en-GB"/>
        </w:rPr>
      </w:pPr>
    </w:p>
    <w:p w14:paraId="6C54497F" w14:textId="1B7EBDCD" w:rsidR="00AB0719" w:rsidRPr="004B5A92" w:rsidRDefault="00AB0719" w:rsidP="00CD3A92">
      <w:pPr>
        <w:pStyle w:val="ListParagraph"/>
        <w:adjustRightInd w:val="0"/>
        <w:snapToGrid w:val="0"/>
        <w:spacing w:after="0"/>
        <w:ind w:left="0"/>
        <w:contextualSpacing w:val="0"/>
        <w:jc w:val="both"/>
        <w:rPr>
          <w:rFonts w:ascii="Calibri" w:hAnsi="Calibri" w:cs="Calibri"/>
          <w:b/>
          <w:bCs/>
          <w:lang w:val="en-GB"/>
        </w:rPr>
      </w:pPr>
      <w:r w:rsidRPr="004B5A92">
        <w:rPr>
          <w:rFonts w:ascii="Calibri" w:hAnsi="Calibri" w:cs="Calibri"/>
          <w:b/>
          <w:bCs/>
          <w:lang w:val="en-GB"/>
        </w:rPr>
        <w:t>Future challenges for the ISSR:</w:t>
      </w:r>
    </w:p>
    <w:p w14:paraId="71BDA54A" w14:textId="77777777" w:rsidR="00AB0719" w:rsidRPr="004B5A92" w:rsidRDefault="00AB0719" w:rsidP="00CD3A92">
      <w:pPr>
        <w:pStyle w:val="ListParagraph"/>
        <w:adjustRightInd w:val="0"/>
        <w:snapToGrid w:val="0"/>
        <w:spacing w:after="0"/>
        <w:ind w:left="0"/>
        <w:contextualSpacing w:val="0"/>
        <w:jc w:val="both"/>
        <w:rPr>
          <w:rFonts w:ascii="Calibri" w:hAnsi="Calibri" w:cs="Calibri"/>
          <w:lang w:val="en-GB"/>
        </w:rPr>
      </w:pPr>
    </w:p>
    <w:p w14:paraId="7AC80B2F" w14:textId="306EAECF" w:rsidR="0009072A" w:rsidRPr="004B5A92" w:rsidRDefault="0009072A" w:rsidP="00CD3A92">
      <w:pPr>
        <w:pStyle w:val="ListParagraph"/>
        <w:numPr>
          <w:ilvl w:val="0"/>
          <w:numId w:val="8"/>
        </w:numPr>
        <w:adjustRightInd w:val="0"/>
        <w:snapToGrid w:val="0"/>
        <w:spacing w:after="0"/>
        <w:ind w:left="0"/>
        <w:contextualSpacing w:val="0"/>
        <w:jc w:val="both"/>
        <w:rPr>
          <w:rFonts w:ascii="Calibri" w:hAnsi="Calibri" w:cs="Calibri"/>
          <w:lang w:val="en-GB"/>
        </w:rPr>
      </w:pPr>
      <w:proofErr w:type="gramStart"/>
      <w:r w:rsidRPr="004B5A92">
        <w:rPr>
          <w:rFonts w:ascii="Calibri" w:hAnsi="Calibri" w:cs="Calibri"/>
          <w:lang w:val="en-GB"/>
        </w:rPr>
        <w:t>A number of</w:t>
      </w:r>
      <w:proofErr w:type="gramEnd"/>
      <w:r w:rsidRPr="004B5A92">
        <w:rPr>
          <w:rFonts w:ascii="Calibri" w:hAnsi="Calibri" w:cs="Calibri"/>
          <w:lang w:val="en-GB"/>
        </w:rPr>
        <w:t xml:space="preserve"> members expected to be able to give papers online</w:t>
      </w:r>
      <w:r w:rsidR="00AB0719" w:rsidRPr="004B5A92">
        <w:rPr>
          <w:rFonts w:ascii="Calibri" w:hAnsi="Calibri" w:cs="Calibri"/>
          <w:lang w:val="en-GB"/>
        </w:rPr>
        <w:t xml:space="preserve"> this year</w:t>
      </w:r>
      <w:r w:rsidRPr="004B5A92">
        <w:rPr>
          <w:rFonts w:ascii="Calibri" w:hAnsi="Calibri" w:cs="Calibri"/>
          <w:lang w:val="en-GB"/>
        </w:rPr>
        <w:t>; t</w:t>
      </w:r>
      <w:r w:rsidR="00AB0719" w:rsidRPr="004B5A92">
        <w:rPr>
          <w:rFonts w:ascii="Calibri" w:hAnsi="Calibri" w:cs="Calibri"/>
          <w:lang w:val="en-GB"/>
        </w:rPr>
        <w:t>he hybridity of conferences</w:t>
      </w:r>
      <w:r w:rsidRPr="004B5A92">
        <w:rPr>
          <w:rFonts w:ascii="Calibri" w:hAnsi="Calibri" w:cs="Calibri"/>
          <w:lang w:val="en-GB"/>
        </w:rPr>
        <w:t xml:space="preserve"> is a question that will come back in the future. Climate change, reduction of funding in HE, precarious contracts, </w:t>
      </w:r>
      <w:r w:rsidR="00D60611" w:rsidRPr="004B5A92">
        <w:rPr>
          <w:rFonts w:ascii="Calibri" w:hAnsi="Calibri" w:cs="Calibri"/>
          <w:lang w:val="en-GB"/>
        </w:rPr>
        <w:t xml:space="preserve">high costs of flights: all these are good reasons to consider the possibility of online sessions. However, there are very significant challenges in terms of organisation (time zone; not damaging the on-site conference), skills and manpower, costs and fundraising that are, to this day, not resolved for international societies. </w:t>
      </w:r>
      <w:r w:rsidR="00AB0719" w:rsidRPr="004B5A92">
        <w:rPr>
          <w:rFonts w:ascii="Calibri" w:hAnsi="Calibri" w:cs="Calibri"/>
          <w:lang w:val="en-GB"/>
        </w:rPr>
        <w:t>A possibility would be</w:t>
      </w:r>
      <w:r w:rsidR="0051375D" w:rsidRPr="004B5A92">
        <w:rPr>
          <w:rFonts w:ascii="Calibri" w:hAnsi="Calibri" w:cs="Calibri"/>
          <w:lang w:val="en-GB"/>
        </w:rPr>
        <w:t xml:space="preserve"> to develop online workshops </w:t>
      </w:r>
      <w:r w:rsidR="0051375D" w:rsidRPr="004B5A92">
        <w:rPr>
          <w:rFonts w:ascii="Calibri" w:hAnsi="Calibri" w:cs="Calibri"/>
          <w:lang w:val="en-GB"/>
        </w:rPr>
        <w:t xml:space="preserve">in partnership with other </w:t>
      </w:r>
      <w:r w:rsidR="0051375D" w:rsidRPr="004B5A92">
        <w:rPr>
          <w:rFonts w:ascii="Calibri" w:hAnsi="Calibri" w:cs="Calibri"/>
          <w:lang w:val="en-GB"/>
        </w:rPr>
        <w:t>institutions – academic societies, universities, or journals</w:t>
      </w:r>
      <w:r w:rsidR="00AB0719" w:rsidRPr="004B5A92">
        <w:rPr>
          <w:rFonts w:ascii="Calibri" w:hAnsi="Calibri" w:cs="Calibri"/>
          <w:lang w:val="en-GB"/>
        </w:rPr>
        <w:t>, outside the specific time of the conference</w:t>
      </w:r>
      <w:r w:rsidR="0051375D" w:rsidRPr="004B5A92">
        <w:rPr>
          <w:rFonts w:ascii="Calibri" w:hAnsi="Calibri" w:cs="Calibri"/>
          <w:lang w:val="en-GB"/>
        </w:rPr>
        <w:t>.</w:t>
      </w:r>
    </w:p>
    <w:p w14:paraId="06F186AB" w14:textId="77777777" w:rsidR="0009072A" w:rsidRPr="004B5A92" w:rsidRDefault="0009072A" w:rsidP="00CD3A92">
      <w:pPr>
        <w:pStyle w:val="ListParagraph"/>
        <w:adjustRightInd w:val="0"/>
        <w:snapToGrid w:val="0"/>
        <w:spacing w:after="0"/>
        <w:ind w:left="0"/>
        <w:contextualSpacing w:val="0"/>
        <w:jc w:val="both"/>
        <w:rPr>
          <w:rFonts w:ascii="Calibri" w:hAnsi="Calibri" w:cs="Calibri"/>
          <w:lang w:val="en-GB"/>
        </w:rPr>
      </w:pPr>
    </w:p>
    <w:p w14:paraId="5B7BF780" w14:textId="7C7B7CDA" w:rsidR="00CE5E09" w:rsidRPr="004B5A92" w:rsidRDefault="00E11350" w:rsidP="00CD3A92">
      <w:pPr>
        <w:pStyle w:val="ListParagraph"/>
        <w:numPr>
          <w:ilvl w:val="0"/>
          <w:numId w:val="8"/>
        </w:numPr>
        <w:adjustRightInd w:val="0"/>
        <w:snapToGrid w:val="0"/>
        <w:spacing w:after="0"/>
        <w:ind w:left="0"/>
        <w:contextualSpacing w:val="0"/>
        <w:jc w:val="both"/>
        <w:rPr>
          <w:rFonts w:ascii="Calibri" w:hAnsi="Calibri" w:cs="Calibri"/>
          <w:lang w:val="en-GB"/>
        </w:rPr>
      </w:pPr>
      <w:r w:rsidRPr="004B5A92">
        <w:rPr>
          <w:rFonts w:ascii="Calibri" w:hAnsi="Calibri" w:cs="Calibri"/>
          <w:u w:val="single"/>
          <w:lang w:val="en-GB"/>
        </w:rPr>
        <w:t>Sustainability</w:t>
      </w:r>
      <w:r w:rsidRPr="004B5A92">
        <w:rPr>
          <w:rFonts w:ascii="Calibri" w:hAnsi="Calibri" w:cs="Calibri"/>
          <w:lang w:val="en-GB"/>
        </w:rPr>
        <w:t xml:space="preserve">: </w:t>
      </w:r>
      <w:r w:rsidR="00CE5E09" w:rsidRPr="004B5A92">
        <w:rPr>
          <w:rFonts w:ascii="Calibri" w:hAnsi="Calibri" w:cs="Calibri"/>
          <w:lang w:val="en-GB"/>
        </w:rPr>
        <w:t xml:space="preserve">Organising a meeting in Feb. 2022 with O. Servais, Y. Fer and S. </w:t>
      </w:r>
      <w:proofErr w:type="spellStart"/>
      <w:r w:rsidR="00CE5E09" w:rsidRPr="004B5A92">
        <w:rPr>
          <w:rFonts w:ascii="Calibri" w:hAnsi="Calibri" w:cs="Calibri"/>
          <w:lang w:val="en-GB"/>
        </w:rPr>
        <w:t>Pastorelli</w:t>
      </w:r>
      <w:proofErr w:type="spellEnd"/>
      <w:r w:rsidR="00CE5E09" w:rsidRPr="004B5A92">
        <w:rPr>
          <w:rFonts w:ascii="Calibri" w:hAnsi="Calibri" w:cs="Calibri"/>
          <w:lang w:val="en-GB"/>
        </w:rPr>
        <w:t xml:space="preserve"> to explore challenges and solutions in relation to the ISSR financial sustainability; writing-up of a report, sent to the members of the Executive (see Sustainability Report).</w:t>
      </w:r>
      <w:r w:rsidR="0009072A" w:rsidRPr="004B5A92">
        <w:rPr>
          <w:rFonts w:ascii="Calibri" w:hAnsi="Calibri" w:cs="Calibri"/>
          <w:lang w:val="en-GB"/>
        </w:rPr>
        <w:t xml:space="preserve"> This report should be considered </w:t>
      </w:r>
      <w:proofErr w:type="gramStart"/>
      <w:r w:rsidR="0009072A" w:rsidRPr="004B5A92">
        <w:rPr>
          <w:rFonts w:ascii="Calibri" w:hAnsi="Calibri" w:cs="Calibri"/>
          <w:lang w:val="en-GB"/>
        </w:rPr>
        <w:t xml:space="preserve">in the </w:t>
      </w:r>
      <w:r w:rsidR="003B5A7E">
        <w:rPr>
          <w:rFonts w:ascii="Calibri" w:hAnsi="Calibri" w:cs="Calibri"/>
          <w:lang w:val="en-GB"/>
        </w:rPr>
        <w:t xml:space="preserve">near </w:t>
      </w:r>
      <w:r w:rsidR="0009072A" w:rsidRPr="004B5A92">
        <w:rPr>
          <w:rFonts w:ascii="Calibri" w:hAnsi="Calibri" w:cs="Calibri"/>
          <w:lang w:val="en-GB"/>
        </w:rPr>
        <w:t>future</w:t>
      </w:r>
      <w:proofErr w:type="gramEnd"/>
      <w:r w:rsidR="0009072A" w:rsidRPr="004B5A92">
        <w:rPr>
          <w:rFonts w:ascii="Calibri" w:hAnsi="Calibri" w:cs="Calibri"/>
          <w:lang w:val="en-GB"/>
        </w:rPr>
        <w:t xml:space="preserve"> to ensure that the ISSR can maintain itself financially, when the accountancy support from Louvain will be stopped.</w:t>
      </w:r>
    </w:p>
    <w:p w14:paraId="33D912F4" w14:textId="77777777" w:rsidR="00AB0719" w:rsidRPr="004B5A92" w:rsidRDefault="00AB0719" w:rsidP="00CD3A92">
      <w:pPr>
        <w:pStyle w:val="ListParagraph"/>
        <w:ind w:left="0"/>
        <w:rPr>
          <w:rFonts w:ascii="Calibri" w:hAnsi="Calibri" w:cs="Calibri"/>
          <w:lang w:val="en-GB"/>
        </w:rPr>
      </w:pPr>
    </w:p>
    <w:p w14:paraId="5D5C2A8C" w14:textId="3E2D2CEA" w:rsidR="00AB0719" w:rsidRPr="004B5A92" w:rsidRDefault="00AB0719" w:rsidP="00CD3A92">
      <w:pPr>
        <w:pStyle w:val="ListParagraph"/>
        <w:numPr>
          <w:ilvl w:val="0"/>
          <w:numId w:val="8"/>
        </w:numPr>
        <w:adjustRightInd w:val="0"/>
        <w:snapToGrid w:val="0"/>
        <w:spacing w:after="0"/>
        <w:ind w:left="0"/>
        <w:contextualSpacing w:val="0"/>
        <w:jc w:val="both"/>
        <w:rPr>
          <w:rFonts w:ascii="Calibri" w:hAnsi="Calibri" w:cs="Calibri"/>
          <w:lang w:val="en-GB"/>
        </w:rPr>
      </w:pPr>
      <w:r w:rsidRPr="004B5A92">
        <w:rPr>
          <w:rFonts w:ascii="Calibri" w:hAnsi="Calibri" w:cs="Calibri"/>
          <w:lang w:val="en-GB"/>
        </w:rPr>
        <w:t xml:space="preserve">Another issue that the ISSR will have to address as soon as possible regards the </w:t>
      </w:r>
      <w:r w:rsidRPr="004B5A92">
        <w:rPr>
          <w:rFonts w:ascii="Calibri" w:hAnsi="Calibri" w:cs="Calibri"/>
          <w:u w:val="single"/>
          <w:lang w:val="en-GB"/>
        </w:rPr>
        <w:t>timing/year of the conferences</w:t>
      </w:r>
      <w:r w:rsidRPr="004B5A92">
        <w:rPr>
          <w:rFonts w:ascii="Calibri" w:hAnsi="Calibri" w:cs="Calibri"/>
          <w:lang w:val="en-GB"/>
        </w:rPr>
        <w:t xml:space="preserve">. Indeed, during Covid, some societies changed the year during which they hold their conference, which means that the ISSR event now collides with ISA and AFS conferences – we also had exchanges with SOCREL in the UK, whose officers would like better coordination so that our respective conferences do not take place at the same time. </w:t>
      </w:r>
      <w:r w:rsidR="003B5A7E">
        <w:rPr>
          <w:rFonts w:ascii="Calibri" w:hAnsi="Calibri" w:cs="Calibri"/>
          <w:lang w:val="en-GB"/>
        </w:rPr>
        <w:t>This is tricky: on the one hand, d</w:t>
      </w:r>
      <w:r w:rsidRPr="004B5A92">
        <w:rPr>
          <w:rFonts w:ascii="Calibri" w:hAnsi="Calibri" w:cs="Calibri"/>
          <w:lang w:val="en-GB"/>
        </w:rPr>
        <w:t xml:space="preserve">elaying the ISSR conference would have significant implications in terms of sociability and financial sustainability. </w:t>
      </w:r>
      <w:r w:rsidR="003B5A7E">
        <w:rPr>
          <w:rFonts w:ascii="Calibri" w:hAnsi="Calibri" w:cs="Calibri"/>
          <w:lang w:val="en-GB"/>
        </w:rPr>
        <w:t>On the other hand, h</w:t>
      </w:r>
      <w:r w:rsidRPr="004B5A92">
        <w:rPr>
          <w:rFonts w:ascii="Calibri" w:hAnsi="Calibri" w:cs="Calibri"/>
          <w:lang w:val="en-GB"/>
        </w:rPr>
        <w:t>aving two conferences with one year apart would be very challenging for the executive, in particular the GS and the treasury team.</w:t>
      </w:r>
    </w:p>
    <w:p w14:paraId="5A20998F" w14:textId="77777777" w:rsidR="000C0914" w:rsidRPr="004B5A92" w:rsidRDefault="000C0914" w:rsidP="000C0914">
      <w:pPr>
        <w:pStyle w:val="ListParagraph"/>
        <w:rPr>
          <w:rFonts w:ascii="Calibri" w:hAnsi="Calibri" w:cs="Calibri"/>
          <w:lang w:val="en-GB"/>
        </w:rPr>
      </w:pPr>
    </w:p>
    <w:p w14:paraId="675F9D40" w14:textId="6D7912DC" w:rsidR="000C0914" w:rsidRPr="004B5A92" w:rsidRDefault="000C0914" w:rsidP="00CD3A92">
      <w:pPr>
        <w:pStyle w:val="ListParagraph"/>
        <w:adjustRightInd w:val="0"/>
        <w:snapToGrid w:val="0"/>
        <w:spacing w:after="0"/>
        <w:ind w:left="0"/>
        <w:contextualSpacing w:val="0"/>
        <w:jc w:val="both"/>
        <w:rPr>
          <w:rFonts w:ascii="Calibri" w:hAnsi="Calibri" w:cs="Calibri"/>
          <w:lang w:val="en-GB"/>
        </w:rPr>
      </w:pPr>
      <w:r w:rsidRPr="004B5A92">
        <w:rPr>
          <w:rFonts w:ascii="Calibri" w:hAnsi="Calibri" w:cs="Calibri"/>
          <w:lang w:val="en-GB"/>
        </w:rPr>
        <w:t xml:space="preserve">All this report might seem utterly boring to some, full of technical details and menial tasks. It is </w:t>
      </w:r>
      <w:proofErr w:type="gramStart"/>
      <w:r w:rsidRPr="004B5A92">
        <w:rPr>
          <w:rFonts w:ascii="Calibri" w:hAnsi="Calibri" w:cs="Calibri"/>
          <w:lang w:val="en-GB"/>
        </w:rPr>
        <w:t>actually misleading</w:t>
      </w:r>
      <w:proofErr w:type="gramEnd"/>
      <w:r w:rsidRPr="004B5A92">
        <w:rPr>
          <w:rFonts w:ascii="Calibri" w:hAnsi="Calibri" w:cs="Calibri"/>
          <w:lang w:val="en-GB"/>
        </w:rPr>
        <w:t xml:space="preserve">: the ISSR is a brilliant organisation, stimulating through its bilingualism, its international dimension and outreach, and the activities it has developed over the years – awards, workshops, an online conferences and sessions. However, what </w:t>
      </w:r>
      <w:r w:rsidR="00AB0719" w:rsidRPr="004B5A92">
        <w:rPr>
          <w:rFonts w:ascii="Calibri" w:hAnsi="Calibri" w:cs="Calibri"/>
          <w:lang w:val="en-GB"/>
        </w:rPr>
        <w:t>has</w:t>
      </w:r>
      <w:r w:rsidRPr="004B5A92">
        <w:rPr>
          <w:rFonts w:ascii="Calibri" w:hAnsi="Calibri" w:cs="Calibri"/>
          <w:lang w:val="en-GB"/>
        </w:rPr>
        <w:t xml:space="preserve"> often </w:t>
      </w:r>
      <w:r w:rsidR="00AB0719" w:rsidRPr="004B5A92">
        <w:rPr>
          <w:rFonts w:ascii="Calibri" w:hAnsi="Calibri" w:cs="Calibri"/>
          <w:lang w:val="en-GB"/>
        </w:rPr>
        <w:t xml:space="preserve">been </w:t>
      </w:r>
      <w:r w:rsidRPr="004B5A92">
        <w:rPr>
          <w:rFonts w:ascii="Calibri" w:hAnsi="Calibri" w:cs="Calibri"/>
          <w:lang w:val="en-GB"/>
        </w:rPr>
        <w:t xml:space="preserve">missing was the appropriate work organisation necessary for the Society to be sustainable and maintain its activities. Meanwhile, more skills and manpower are increasingly necessary to manage the complexity of ISSR as an organisation and respond to new expectations. As I am stepping down as Gen. Sec., I am pleased that, while most of the work I have done </w:t>
      </w:r>
      <w:r w:rsidR="004B5A92" w:rsidRPr="004B5A92">
        <w:rPr>
          <w:rFonts w:ascii="Calibri" w:hAnsi="Calibri" w:cs="Calibri"/>
          <w:lang w:val="en-GB"/>
        </w:rPr>
        <w:t>was</w:t>
      </w:r>
      <w:r w:rsidRPr="004B5A92">
        <w:rPr>
          <w:rFonts w:ascii="Calibri" w:hAnsi="Calibri" w:cs="Calibri"/>
          <w:lang w:val="en-GB"/>
        </w:rPr>
        <w:t xml:space="preserve"> not visible to most, perhaps not interesting to most, it has made the tasks of the treasury team, the program chair, and all </w:t>
      </w:r>
      <w:r w:rsidR="004B5A92" w:rsidRPr="004B5A92">
        <w:rPr>
          <w:rFonts w:ascii="Calibri" w:hAnsi="Calibri" w:cs="Calibri"/>
          <w:lang w:val="en-GB"/>
        </w:rPr>
        <w:t xml:space="preserve">those </w:t>
      </w:r>
      <w:r w:rsidRPr="004B5A92">
        <w:rPr>
          <w:rFonts w:ascii="Calibri" w:hAnsi="Calibri" w:cs="Calibri"/>
          <w:lang w:val="en-GB"/>
        </w:rPr>
        <w:t>working for the ISSR much easier, less burdensome</w:t>
      </w:r>
      <w:r w:rsidR="004B5A92" w:rsidRPr="004B5A92">
        <w:rPr>
          <w:rFonts w:ascii="Calibri" w:hAnsi="Calibri" w:cs="Calibri"/>
          <w:lang w:val="en-GB"/>
        </w:rPr>
        <w:t>,</w:t>
      </w:r>
      <w:r w:rsidRPr="004B5A92">
        <w:rPr>
          <w:rFonts w:ascii="Calibri" w:hAnsi="Calibri" w:cs="Calibri"/>
          <w:lang w:val="en-GB"/>
        </w:rPr>
        <w:t xml:space="preserve"> and hopefully more rewarding. I hope that my successor will find there a friendly and easy space to work.</w:t>
      </w:r>
    </w:p>
    <w:p w14:paraId="5BACF409" w14:textId="77777777" w:rsidR="000A3ABF" w:rsidRPr="004B5A92" w:rsidRDefault="000A3ABF" w:rsidP="000C0914">
      <w:pPr>
        <w:adjustRightInd w:val="0"/>
        <w:snapToGrid w:val="0"/>
        <w:spacing w:after="0"/>
        <w:jc w:val="both"/>
        <w:rPr>
          <w:rFonts w:ascii="Calibri" w:hAnsi="Calibri" w:cs="Calibri"/>
          <w:sz w:val="24"/>
          <w:szCs w:val="24"/>
          <w:lang w:val="en-GB"/>
        </w:rPr>
      </w:pPr>
    </w:p>
    <w:p w14:paraId="41E91CC6" w14:textId="6AD32AD7" w:rsidR="000A3ABF" w:rsidRDefault="000A3ABF" w:rsidP="000C0914">
      <w:pPr>
        <w:adjustRightInd w:val="0"/>
        <w:snapToGrid w:val="0"/>
        <w:spacing w:after="0"/>
        <w:jc w:val="both"/>
        <w:rPr>
          <w:rFonts w:ascii="Calibri" w:hAnsi="Calibri" w:cs="Calibri"/>
          <w:sz w:val="24"/>
          <w:szCs w:val="24"/>
          <w:lang w:val="en-GB"/>
        </w:rPr>
      </w:pPr>
      <w:r w:rsidRPr="004B5A92">
        <w:rPr>
          <w:rFonts w:ascii="Calibri" w:hAnsi="Calibri" w:cs="Calibri"/>
          <w:sz w:val="24"/>
          <w:szCs w:val="24"/>
          <w:lang w:val="en-GB"/>
        </w:rPr>
        <w:t>V. Altglas</w:t>
      </w:r>
    </w:p>
    <w:p w14:paraId="38C34535" w14:textId="77777777" w:rsidR="004B5A92" w:rsidRDefault="004B5A92" w:rsidP="000C0914">
      <w:pPr>
        <w:pBdr>
          <w:bottom w:val="single" w:sz="6" w:space="1" w:color="auto"/>
        </w:pBdr>
        <w:adjustRightInd w:val="0"/>
        <w:snapToGrid w:val="0"/>
        <w:spacing w:after="0"/>
        <w:jc w:val="both"/>
        <w:rPr>
          <w:rFonts w:ascii="Calibri" w:hAnsi="Calibri" w:cs="Calibri"/>
          <w:sz w:val="24"/>
          <w:szCs w:val="24"/>
          <w:lang w:val="en-GB"/>
        </w:rPr>
      </w:pPr>
    </w:p>
    <w:p w14:paraId="3B5C96F6" w14:textId="77777777" w:rsidR="004B5A92" w:rsidRPr="004B5A92" w:rsidRDefault="004B5A92" w:rsidP="004B5A92">
      <w:pPr>
        <w:adjustRightInd w:val="0"/>
        <w:snapToGrid w:val="0"/>
        <w:spacing w:after="0"/>
        <w:jc w:val="both"/>
        <w:rPr>
          <w:rFonts w:ascii="Calibri" w:hAnsi="Calibri" w:cs="Calibri"/>
          <w:sz w:val="24"/>
          <w:szCs w:val="24"/>
          <w:lang w:val="en-GB"/>
        </w:rPr>
      </w:pPr>
    </w:p>
    <w:p w14:paraId="0A12E883" w14:textId="1AB83031" w:rsidR="004B5A92" w:rsidRPr="004B5A92" w:rsidRDefault="004B5A92" w:rsidP="004B5A92">
      <w:pPr>
        <w:adjustRightInd w:val="0"/>
        <w:snapToGrid w:val="0"/>
        <w:spacing w:after="0" w:line="240" w:lineRule="auto"/>
        <w:jc w:val="both"/>
        <w:rPr>
          <w:rFonts w:ascii="Calibri" w:hAnsi="Calibri" w:cs="Calibri"/>
          <w:sz w:val="24"/>
          <w:szCs w:val="24"/>
          <w:lang w:val="fr-FR"/>
        </w:rPr>
      </w:pPr>
      <w:r w:rsidRPr="004B5A92">
        <w:rPr>
          <w:rFonts w:ascii="Calibri" w:hAnsi="Calibri" w:cs="Calibri"/>
          <w:sz w:val="24"/>
          <w:szCs w:val="24"/>
          <w:lang w:val="fr-FR"/>
        </w:rPr>
        <w:t>Le travail du SG depuis la conférence numérique de 2021 a consisté à</w:t>
      </w:r>
      <w:r>
        <w:rPr>
          <w:rFonts w:ascii="Calibri" w:hAnsi="Calibri" w:cs="Calibri"/>
          <w:sz w:val="24"/>
          <w:szCs w:val="24"/>
          <w:lang w:val="fr-FR"/>
        </w:rPr>
        <w:t> :</w:t>
      </w:r>
    </w:p>
    <w:p w14:paraId="126E9188" w14:textId="77777777" w:rsidR="004B5A92" w:rsidRPr="004B5A92" w:rsidRDefault="004B5A92" w:rsidP="004B5A92">
      <w:pPr>
        <w:adjustRightInd w:val="0"/>
        <w:snapToGrid w:val="0"/>
        <w:spacing w:after="0" w:line="240" w:lineRule="auto"/>
        <w:jc w:val="both"/>
        <w:rPr>
          <w:rFonts w:ascii="Calibri" w:hAnsi="Calibri" w:cs="Calibri"/>
          <w:sz w:val="24"/>
          <w:szCs w:val="24"/>
          <w:lang w:val="fr-FR"/>
        </w:rPr>
      </w:pPr>
    </w:p>
    <w:p w14:paraId="36D1BAC4" w14:textId="7BCCD5B3" w:rsidR="004B5A92" w:rsidRPr="004B5A92" w:rsidRDefault="004B5A92" w:rsidP="004B5A92">
      <w:pPr>
        <w:adjustRightInd w:val="0"/>
        <w:snapToGrid w:val="0"/>
        <w:spacing w:after="0" w:line="240" w:lineRule="auto"/>
        <w:jc w:val="both"/>
        <w:rPr>
          <w:rFonts w:ascii="Calibri" w:hAnsi="Calibri" w:cs="Calibri"/>
          <w:sz w:val="24"/>
          <w:szCs w:val="24"/>
          <w:lang w:val="fr-FR"/>
        </w:rPr>
      </w:pPr>
      <w:r w:rsidRPr="004B5A92">
        <w:rPr>
          <w:rFonts w:ascii="Calibri" w:hAnsi="Calibri" w:cs="Calibri"/>
          <w:sz w:val="24"/>
          <w:szCs w:val="24"/>
          <w:lang w:val="fr-FR"/>
        </w:rPr>
        <w:t xml:space="preserve">- Superviser la communication </w:t>
      </w:r>
      <w:r w:rsidR="008B000E">
        <w:rPr>
          <w:rFonts w:ascii="Calibri" w:hAnsi="Calibri" w:cs="Calibri"/>
          <w:sz w:val="24"/>
          <w:szCs w:val="24"/>
          <w:lang w:val="fr-FR"/>
        </w:rPr>
        <w:t>concernant</w:t>
      </w:r>
      <w:r w:rsidRPr="004B5A92">
        <w:rPr>
          <w:rFonts w:ascii="Calibri" w:hAnsi="Calibri" w:cs="Calibri"/>
          <w:sz w:val="24"/>
          <w:szCs w:val="24"/>
          <w:lang w:val="fr-FR"/>
        </w:rPr>
        <w:t xml:space="preserve"> la conférence de 2023 ainsi que de toutes les activités de la SISR.</w:t>
      </w:r>
    </w:p>
    <w:p w14:paraId="26F6B910" w14:textId="77777777" w:rsidR="004B5A92" w:rsidRPr="004B5A92" w:rsidRDefault="004B5A92" w:rsidP="004B5A92">
      <w:pPr>
        <w:adjustRightInd w:val="0"/>
        <w:snapToGrid w:val="0"/>
        <w:spacing w:after="0" w:line="240" w:lineRule="auto"/>
        <w:jc w:val="both"/>
        <w:rPr>
          <w:rFonts w:ascii="Calibri" w:hAnsi="Calibri" w:cs="Calibri"/>
          <w:sz w:val="24"/>
          <w:szCs w:val="24"/>
          <w:lang w:val="fr-FR"/>
        </w:rPr>
      </w:pPr>
    </w:p>
    <w:p w14:paraId="622655B4" w14:textId="6A91BC99" w:rsidR="004B5A92" w:rsidRPr="004B5A92" w:rsidRDefault="004B5A92" w:rsidP="004B5A92">
      <w:pPr>
        <w:adjustRightInd w:val="0"/>
        <w:snapToGrid w:val="0"/>
        <w:spacing w:after="0" w:line="240" w:lineRule="auto"/>
        <w:jc w:val="both"/>
        <w:rPr>
          <w:rFonts w:ascii="Calibri" w:hAnsi="Calibri" w:cs="Calibri"/>
          <w:sz w:val="24"/>
          <w:szCs w:val="24"/>
          <w:lang w:val="fr-FR"/>
        </w:rPr>
      </w:pPr>
      <w:r w:rsidRPr="004B5A92">
        <w:rPr>
          <w:rFonts w:ascii="Calibri" w:hAnsi="Calibri" w:cs="Calibri"/>
          <w:sz w:val="24"/>
          <w:szCs w:val="24"/>
          <w:lang w:val="fr-FR"/>
        </w:rPr>
        <w:t>- Développer une nouvelle plateforme en ligne et des initiatives pour relancer le réseau des nouveaux chercheurs avec le webmaster de la SISR. La plateforme a été lancée à la fin du mois de juin 2022 dans son format bêta. Un effort collectif est nécessaire pour la rendre efficace. Une possibilité serait de développer des webinaires sur l</w:t>
      </w:r>
      <w:r w:rsidR="008B000E">
        <w:rPr>
          <w:rFonts w:ascii="Calibri" w:hAnsi="Calibri" w:cs="Calibri"/>
          <w:sz w:val="24"/>
          <w:szCs w:val="24"/>
          <w:lang w:val="fr-FR"/>
        </w:rPr>
        <w:t>’écriture</w:t>
      </w:r>
      <w:r w:rsidRPr="004B5A92">
        <w:rPr>
          <w:rFonts w:ascii="Calibri" w:hAnsi="Calibri" w:cs="Calibri"/>
          <w:sz w:val="24"/>
          <w:szCs w:val="24"/>
          <w:lang w:val="fr-FR"/>
        </w:rPr>
        <w:t xml:space="preserve"> académique</w:t>
      </w:r>
      <w:r w:rsidR="008B000E">
        <w:rPr>
          <w:rFonts w:ascii="Calibri" w:hAnsi="Calibri" w:cs="Calibri"/>
          <w:sz w:val="24"/>
          <w:szCs w:val="24"/>
          <w:lang w:val="fr-FR"/>
        </w:rPr>
        <w:t xml:space="preserve"> ou autre</w:t>
      </w:r>
      <w:r w:rsidRPr="004B5A92">
        <w:rPr>
          <w:rFonts w:ascii="Calibri" w:hAnsi="Calibri" w:cs="Calibri"/>
          <w:sz w:val="24"/>
          <w:szCs w:val="24"/>
          <w:lang w:val="fr-FR"/>
        </w:rPr>
        <w:t xml:space="preserve">, par exemple en partenariat avec d'autres organisations, telles que </w:t>
      </w:r>
      <w:r w:rsidRPr="008B000E">
        <w:rPr>
          <w:rFonts w:ascii="Calibri" w:hAnsi="Calibri" w:cs="Calibri"/>
          <w:i/>
          <w:iCs/>
          <w:sz w:val="24"/>
          <w:szCs w:val="24"/>
          <w:lang w:val="fr-FR"/>
        </w:rPr>
        <w:t>Social Compass</w:t>
      </w:r>
      <w:r w:rsidRPr="004B5A92">
        <w:rPr>
          <w:rFonts w:ascii="Calibri" w:hAnsi="Calibri" w:cs="Calibri"/>
          <w:sz w:val="24"/>
          <w:szCs w:val="24"/>
          <w:lang w:val="fr-FR"/>
        </w:rPr>
        <w:t>.</w:t>
      </w:r>
    </w:p>
    <w:p w14:paraId="73B2D1C0" w14:textId="77777777" w:rsidR="004B5A92" w:rsidRPr="004B5A92" w:rsidRDefault="004B5A92" w:rsidP="004B5A92">
      <w:pPr>
        <w:adjustRightInd w:val="0"/>
        <w:snapToGrid w:val="0"/>
        <w:spacing w:after="0" w:line="240" w:lineRule="auto"/>
        <w:jc w:val="both"/>
        <w:rPr>
          <w:rFonts w:ascii="Calibri" w:hAnsi="Calibri" w:cs="Calibri"/>
          <w:sz w:val="24"/>
          <w:szCs w:val="24"/>
          <w:lang w:val="fr-FR"/>
        </w:rPr>
      </w:pPr>
    </w:p>
    <w:p w14:paraId="2E259A27" w14:textId="77777777" w:rsidR="004B5A92" w:rsidRPr="004B5A92" w:rsidRDefault="004B5A92" w:rsidP="004B5A92">
      <w:pPr>
        <w:adjustRightInd w:val="0"/>
        <w:snapToGrid w:val="0"/>
        <w:spacing w:after="0" w:line="240" w:lineRule="auto"/>
        <w:jc w:val="both"/>
        <w:rPr>
          <w:rFonts w:ascii="Calibri" w:hAnsi="Calibri" w:cs="Calibri"/>
          <w:sz w:val="24"/>
          <w:szCs w:val="24"/>
          <w:lang w:val="fr-FR"/>
        </w:rPr>
      </w:pPr>
      <w:r w:rsidRPr="004B5A92">
        <w:rPr>
          <w:rFonts w:ascii="Calibri" w:hAnsi="Calibri" w:cs="Calibri"/>
          <w:sz w:val="24"/>
          <w:szCs w:val="24"/>
          <w:lang w:val="fr-FR"/>
        </w:rPr>
        <w:t>- Organisation de la conférence</w:t>
      </w:r>
    </w:p>
    <w:p w14:paraId="7397971E" w14:textId="77777777" w:rsidR="004B5A92" w:rsidRPr="004B5A92" w:rsidRDefault="004B5A92" w:rsidP="004B5A92">
      <w:pPr>
        <w:adjustRightInd w:val="0"/>
        <w:snapToGrid w:val="0"/>
        <w:spacing w:after="0" w:line="240" w:lineRule="auto"/>
        <w:jc w:val="both"/>
        <w:rPr>
          <w:rFonts w:ascii="Calibri" w:hAnsi="Calibri" w:cs="Calibri"/>
          <w:sz w:val="24"/>
          <w:szCs w:val="24"/>
          <w:lang w:val="fr-FR"/>
        </w:rPr>
      </w:pPr>
    </w:p>
    <w:p w14:paraId="198D48A5" w14:textId="77777777" w:rsidR="004B5A92" w:rsidRPr="004B5A92" w:rsidRDefault="004B5A92" w:rsidP="004B5A92">
      <w:pPr>
        <w:adjustRightInd w:val="0"/>
        <w:snapToGrid w:val="0"/>
        <w:spacing w:after="0" w:line="240" w:lineRule="auto"/>
        <w:jc w:val="both"/>
        <w:rPr>
          <w:rFonts w:ascii="Calibri" w:hAnsi="Calibri" w:cs="Calibri"/>
          <w:sz w:val="24"/>
          <w:szCs w:val="24"/>
          <w:lang w:val="fr-FR"/>
        </w:rPr>
      </w:pPr>
      <w:r w:rsidRPr="004B5A92">
        <w:rPr>
          <w:rFonts w:ascii="Calibri" w:hAnsi="Calibri" w:cs="Calibri"/>
          <w:sz w:val="24"/>
          <w:szCs w:val="24"/>
          <w:lang w:val="fr-FR"/>
        </w:rPr>
        <w:t xml:space="preserve">La conférence a été organisée avec plaisir par Wei-Hsian et ses collègues de </w:t>
      </w:r>
      <w:proofErr w:type="spellStart"/>
      <w:r w:rsidRPr="004B5A92">
        <w:rPr>
          <w:rFonts w:ascii="Calibri" w:hAnsi="Calibri" w:cs="Calibri"/>
          <w:sz w:val="24"/>
          <w:szCs w:val="24"/>
          <w:lang w:val="fr-FR"/>
        </w:rPr>
        <w:t>Sinica</w:t>
      </w:r>
      <w:proofErr w:type="spellEnd"/>
      <w:r w:rsidRPr="004B5A92">
        <w:rPr>
          <w:rFonts w:ascii="Calibri" w:hAnsi="Calibri" w:cs="Calibri"/>
          <w:sz w:val="24"/>
          <w:szCs w:val="24"/>
          <w:lang w:val="fr-FR"/>
        </w:rPr>
        <w:t>.</w:t>
      </w:r>
    </w:p>
    <w:p w14:paraId="5C28A766" w14:textId="77777777" w:rsidR="004B5A92" w:rsidRPr="004B5A92" w:rsidRDefault="004B5A92" w:rsidP="004B5A92">
      <w:pPr>
        <w:adjustRightInd w:val="0"/>
        <w:snapToGrid w:val="0"/>
        <w:spacing w:after="0" w:line="240" w:lineRule="auto"/>
        <w:jc w:val="both"/>
        <w:rPr>
          <w:rFonts w:ascii="Calibri" w:hAnsi="Calibri" w:cs="Calibri"/>
          <w:sz w:val="24"/>
          <w:szCs w:val="24"/>
          <w:lang w:val="fr-FR"/>
        </w:rPr>
      </w:pPr>
    </w:p>
    <w:p w14:paraId="1EAADC82" w14:textId="77777777" w:rsidR="004B5A92" w:rsidRPr="004B5A92" w:rsidRDefault="004B5A92" w:rsidP="004B5A92">
      <w:pPr>
        <w:adjustRightInd w:val="0"/>
        <w:snapToGrid w:val="0"/>
        <w:spacing w:after="0" w:line="240" w:lineRule="auto"/>
        <w:jc w:val="both"/>
        <w:rPr>
          <w:rFonts w:ascii="Calibri" w:hAnsi="Calibri" w:cs="Calibri"/>
          <w:sz w:val="24"/>
          <w:szCs w:val="24"/>
          <w:lang w:val="fr-FR"/>
        </w:rPr>
      </w:pPr>
      <w:r w:rsidRPr="008B000E">
        <w:rPr>
          <w:rFonts w:ascii="Calibri" w:hAnsi="Calibri" w:cs="Calibri"/>
          <w:sz w:val="24"/>
          <w:szCs w:val="24"/>
          <w:u w:val="single"/>
          <w:lang w:val="fr-FR"/>
        </w:rPr>
        <w:t>Élaboration du programme</w:t>
      </w:r>
      <w:r w:rsidRPr="004B5A92">
        <w:rPr>
          <w:rFonts w:ascii="Calibri" w:hAnsi="Calibri" w:cs="Calibri"/>
          <w:sz w:val="24"/>
          <w:szCs w:val="24"/>
          <w:lang w:val="fr-FR"/>
        </w:rPr>
        <w:t xml:space="preserve"> : À la suite de la conférence de 2021, analyse des questions relatives à la phase d'élaboration du programme de la conférence avec les précédents présidents de programme et le webmaster, et plus tard avec le prochain président de programme et le webmaster.</w:t>
      </w:r>
    </w:p>
    <w:p w14:paraId="1BDA22A6" w14:textId="77777777" w:rsidR="004B5A92" w:rsidRPr="004B5A92" w:rsidRDefault="004B5A92" w:rsidP="004B5A92">
      <w:pPr>
        <w:adjustRightInd w:val="0"/>
        <w:snapToGrid w:val="0"/>
        <w:spacing w:after="0" w:line="240" w:lineRule="auto"/>
        <w:jc w:val="both"/>
        <w:rPr>
          <w:rFonts w:ascii="Calibri" w:hAnsi="Calibri" w:cs="Calibri"/>
          <w:sz w:val="24"/>
          <w:szCs w:val="24"/>
          <w:lang w:val="fr-FR"/>
        </w:rPr>
      </w:pPr>
    </w:p>
    <w:p w14:paraId="1A6FEF5B" w14:textId="11108147" w:rsidR="004B5A92" w:rsidRPr="004B5A92" w:rsidRDefault="004B5A92" w:rsidP="004B5A92">
      <w:pPr>
        <w:adjustRightInd w:val="0"/>
        <w:snapToGrid w:val="0"/>
        <w:spacing w:after="0" w:line="240" w:lineRule="auto"/>
        <w:jc w:val="both"/>
        <w:rPr>
          <w:rFonts w:ascii="Calibri" w:hAnsi="Calibri" w:cs="Calibri"/>
          <w:sz w:val="24"/>
          <w:szCs w:val="24"/>
          <w:lang w:val="fr-FR"/>
        </w:rPr>
      </w:pPr>
      <w:r w:rsidRPr="004B5A92">
        <w:rPr>
          <w:rFonts w:ascii="Calibri" w:hAnsi="Calibri" w:cs="Calibri"/>
          <w:sz w:val="24"/>
          <w:szCs w:val="24"/>
          <w:lang w:val="fr-FR"/>
        </w:rPr>
        <w:t xml:space="preserve">Contexte : L'élaboration du programme relevait auparavant de la responsabilité de l'équipe locale, jusqu'à la conférence de 2019, pour laquelle le président de la SISR a choisi d'en confier la responsabilité au président du programme. Cependant, en 2019, cela impliquait le soutien d'un programmeur informatique capable d'utiliser le langage Python. </w:t>
      </w:r>
      <w:r w:rsidR="008B000E">
        <w:rPr>
          <w:rFonts w:ascii="Calibri" w:hAnsi="Calibri" w:cs="Calibri"/>
          <w:sz w:val="24"/>
          <w:szCs w:val="24"/>
          <w:lang w:val="fr-FR"/>
        </w:rPr>
        <w:t>E</w:t>
      </w:r>
      <w:r w:rsidRPr="004B5A92">
        <w:rPr>
          <w:rFonts w:ascii="Calibri" w:hAnsi="Calibri" w:cs="Calibri"/>
          <w:sz w:val="24"/>
          <w:szCs w:val="24"/>
          <w:lang w:val="fr-FR"/>
        </w:rPr>
        <w:t>n 2021</w:t>
      </w:r>
      <w:r w:rsidR="008B000E">
        <w:rPr>
          <w:rFonts w:ascii="Calibri" w:hAnsi="Calibri" w:cs="Calibri"/>
          <w:sz w:val="24"/>
          <w:szCs w:val="24"/>
          <w:lang w:val="fr-FR"/>
        </w:rPr>
        <w:t>,</w:t>
      </w:r>
      <w:r w:rsidRPr="004B5A92">
        <w:rPr>
          <w:rFonts w:ascii="Calibri" w:hAnsi="Calibri" w:cs="Calibri"/>
          <w:sz w:val="24"/>
          <w:szCs w:val="24"/>
          <w:lang w:val="fr-FR"/>
        </w:rPr>
        <w:t xml:space="preserve"> le président du programme et le secrétaire général ont dû rédiger le programme manuellement. </w:t>
      </w:r>
      <w:r w:rsidR="008B000E">
        <w:rPr>
          <w:rFonts w:ascii="Calibri" w:hAnsi="Calibri" w:cs="Calibri"/>
          <w:sz w:val="24"/>
          <w:szCs w:val="24"/>
          <w:lang w:val="fr-FR"/>
        </w:rPr>
        <w:t>Aucune ne sont des solutions viables.</w:t>
      </w:r>
    </w:p>
    <w:p w14:paraId="533E409D" w14:textId="77777777" w:rsidR="004B5A92" w:rsidRPr="004B5A92" w:rsidRDefault="004B5A92" w:rsidP="004B5A92">
      <w:pPr>
        <w:adjustRightInd w:val="0"/>
        <w:snapToGrid w:val="0"/>
        <w:spacing w:after="0" w:line="240" w:lineRule="auto"/>
        <w:jc w:val="both"/>
        <w:rPr>
          <w:rFonts w:ascii="Calibri" w:hAnsi="Calibri" w:cs="Calibri"/>
          <w:sz w:val="24"/>
          <w:szCs w:val="24"/>
          <w:lang w:val="fr-FR"/>
        </w:rPr>
      </w:pPr>
    </w:p>
    <w:p w14:paraId="1641969D" w14:textId="6836BF69" w:rsidR="004B5A92" w:rsidRPr="004B5A92" w:rsidRDefault="008B000E" w:rsidP="004B5A92">
      <w:pPr>
        <w:adjustRightInd w:val="0"/>
        <w:snapToGrid w:val="0"/>
        <w:spacing w:after="0" w:line="240" w:lineRule="auto"/>
        <w:jc w:val="both"/>
        <w:rPr>
          <w:rFonts w:ascii="Calibri" w:hAnsi="Calibri" w:cs="Calibri"/>
          <w:sz w:val="24"/>
          <w:szCs w:val="24"/>
          <w:lang w:val="fr-FR"/>
        </w:rPr>
      </w:pPr>
      <w:r>
        <w:rPr>
          <w:rFonts w:ascii="Calibri" w:hAnsi="Calibri" w:cs="Calibri"/>
          <w:sz w:val="24"/>
          <w:szCs w:val="24"/>
          <w:lang w:val="fr-FR"/>
        </w:rPr>
        <w:t>J’ai</w:t>
      </w:r>
      <w:r w:rsidR="004B5A92" w:rsidRPr="004B5A92">
        <w:rPr>
          <w:rFonts w:ascii="Calibri" w:hAnsi="Calibri" w:cs="Calibri"/>
          <w:sz w:val="24"/>
          <w:szCs w:val="24"/>
          <w:lang w:val="fr-FR"/>
        </w:rPr>
        <w:t xml:space="preserve"> élaboré un plan pour résoudre la situation et intégrer une partie de l'élaboration du programme dans le site web lui-même </w:t>
      </w:r>
      <w:r>
        <w:rPr>
          <w:rFonts w:ascii="Calibri" w:hAnsi="Calibri" w:cs="Calibri"/>
          <w:sz w:val="24"/>
          <w:szCs w:val="24"/>
          <w:lang w:val="fr-FR"/>
        </w:rPr>
        <w:t>avec</w:t>
      </w:r>
      <w:r w:rsidR="004B5A92" w:rsidRPr="004B5A92">
        <w:rPr>
          <w:rFonts w:ascii="Calibri" w:hAnsi="Calibri" w:cs="Calibri"/>
          <w:sz w:val="24"/>
          <w:szCs w:val="24"/>
          <w:lang w:val="fr-FR"/>
        </w:rPr>
        <w:t xml:space="preserve"> Colin, notre webmaster, </w:t>
      </w:r>
      <w:r>
        <w:rPr>
          <w:rFonts w:ascii="Calibri" w:hAnsi="Calibri" w:cs="Calibri"/>
          <w:sz w:val="24"/>
          <w:szCs w:val="24"/>
          <w:lang w:val="fr-FR"/>
        </w:rPr>
        <w:t xml:space="preserve">afin </w:t>
      </w:r>
      <w:r w:rsidR="004B5A92" w:rsidRPr="004B5A92">
        <w:rPr>
          <w:rFonts w:ascii="Calibri" w:hAnsi="Calibri" w:cs="Calibri"/>
          <w:sz w:val="24"/>
          <w:szCs w:val="24"/>
          <w:lang w:val="fr-FR"/>
        </w:rPr>
        <w:t>que le secrétaire général et le président du programme puissent gérer les articles et les sessions de manière efficace, avec un outil en ligne adéquat pour construire le programme de la conférence. Cela s'est avéré très fructueux et, bien que la SISR puisse souhaiter " rendre " le rôle de président du programme au CL, il y aura, dans tous les cas, la nécessité de gérer les phases initiales de l'élaboration du programme de la conférence du côté de l'équipe de la SISR.</w:t>
      </w:r>
    </w:p>
    <w:p w14:paraId="6D3BB4C3" w14:textId="77777777" w:rsidR="004B5A92" w:rsidRPr="004B5A92" w:rsidRDefault="004B5A92" w:rsidP="004B5A92">
      <w:pPr>
        <w:adjustRightInd w:val="0"/>
        <w:snapToGrid w:val="0"/>
        <w:spacing w:after="0" w:line="240" w:lineRule="auto"/>
        <w:jc w:val="both"/>
        <w:rPr>
          <w:rFonts w:ascii="Calibri" w:hAnsi="Calibri" w:cs="Calibri"/>
          <w:sz w:val="24"/>
          <w:szCs w:val="24"/>
          <w:lang w:val="fr-FR"/>
        </w:rPr>
      </w:pPr>
    </w:p>
    <w:p w14:paraId="269291BB" w14:textId="5AA477D2" w:rsidR="004B5A92" w:rsidRPr="004B5A92" w:rsidRDefault="008B000E" w:rsidP="004B5A92">
      <w:pPr>
        <w:adjustRightInd w:val="0"/>
        <w:snapToGrid w:val="0"/>
        <w:spacing w:after="0" w:line="240" w:lineRule="auto"/>
        <w:jc w:val="both"/>
        <w:rPr>
          <w:rFonts w:ascii="Calibri" w:hAnsi="Calibri" w:cs="Calibri"/>
          <w:sz w:val="24"/>
          <w:szCs w:val="24"/>
          <w:lang w:val="fr-FR"/>
        </w:rPr>
      </w:pPr>
      <w:r w:rsidRPr="008B000E">
        <w:rPr>
          <w:rFonts w:ascii="Calibri" w:hAnsi="Calibri" w:cs="Calibri"/>
          <w:sz w:val="24"/>
          <w:szCs w:val="24"/>
          <w:u w:val="single"/>
          <w:lang w:val="fr-FR"/>
        </w:rPr>
        <w:t>Site internet</w:t>
      </w:r>
      <w:r>
        <w:rPr>
          <w:rFonts w:ascii="Calibri" w:hAnsi="Calibri" w:cs="Calibri"/>
          <w:sz w:val="24"/>
          <w:szCs w:val="24"/>
          <w:lang w:val="fr-FR"/>
        </w:rPr>
        <w:t xml:space="preserve"> : </w:t>
      </w:r>
      <w:r w:rsidR="004B5A92" w:rsidRPr="004B5A92">
        <w:rPr>
          <w:rFonts w:ascii="Calibri" w:hAnsi="Calibri" w:cs="Calibri"/>
          <w:sz w:val="24"/>
          <w:szCs w:val="24"/>
          <w:lang w:val="fr-FR"/>
        </w:rPr>
        <w:t>Une autre amélioration a été d'éviter d'avoir deux sites web (celui de la SISR et celui de l'équipe locale) : Colin a créé un espace indépendant sur le site web que le CL pouvait compléter, modifier, etc. à loisir.</w:t>
      </w:r>
      <w:r>
        <w:rPr>
          <w:rFonts w:ascii="Calibri" w:hAnsi="Calibri" w:cs="Calibri"/>
          <w:sz w:val="24"/>
          <w:szCs w:val="24"/>
          <w:lang w:val="fr-FR"/>
        </w:rPr>
        <w:t xml:space="preserve"> La SISR a maintenant</w:t>
      </w:r>
      <w:r w:rsidRPr="008B000E">
        <w:rPr>
          <w:rFonts w:ascii="Calibri" w:hAnsi="Calibri" w:cs="Calibri"/>
          <w:sz w:val="24"/>
          <w:szCs w:val="24"/>
          <w:lang w:val="fr-FR"/>
        </w:rPr>
        <w:t xml:space="preserve"> un site web sur mesure qui fonctionne désormais très bien, tant pour les membres que pour les administrateurs, ce qui permet à ces derniers d'économiser énormément de temps.</w:t>
      </w:r>
    </w:p>
    <w:p w14:paraId="5FED7432" w14:textId="77777777" w:rsidR="004B5A92" w:rsidRPr="004B5A92" w:rsidRDefault="004B5A92" w:rsidP="004B5A92">
      <w:pPr>
        <w:adjustRightInd w:val="0"/>
        <w:snapToGrid w:val="0"/>
        <w:spacing w:after="0" w:line="240" w:lineRule="auto"/>
        <w:jc w:val="both"/>
        <w:rPr>
          <w:rFonts w:ascii="Calibri" w:hAnsi="Calibri" w:cs="Calibri"/>
          <w:sz w:val="24"/>
          <w:szCs w:val="24"/>
          <w:lang w:val="fr-FR"/>
        </w:rPr>
      </w:pPr>
    </w:p>
    <w:p w14:paraId="1781D159" w14:textId="108060FA" w:rsidR="004B5A92" w:rsidRPr="004B5A92" w:rsidRDefault="004B5A92" w:rsidP="004B5A92">
      <w:pPr>
        <w:adjustRightInd w:val="0"/>
        <w:snapToGrid w:val="0"/>
        <w:spacing w:after="0" w:line="240" w:lineRule="auto"/>
        <w:jc w:val="both"/>
        <w:rPr>
          <w:rFonts w:ascii="Calibri" w:hAnsi="Calibri" w:cs="Calibri"/>
          <w:sz w:val="24"/>
          <w:szCs w:val="24"/>
          <w:lang w:val="fr-FR"/>
        </w:rPr>
      </w:pPr>
      <w:r w:rsidRPr="004B5A92">
        <w:rPr>
          <w:rFonts w:ascii="Calibri" w:hAnsi="Calibri" w:cs="Calibri"/>
          <w:sz w:val="24"/>
          <w:szCs w:val="24"/>
          <w:lang w:val="fr-FR"/>
        </w:rPr>
        <w:t xml:space="preserve">En termes de défis, la principale difficulté a été d'organiser une conférence pendant la pandémie de Covid-19 et à sa suite. Cela signifie qu'il était possible de se rendre à Taipei assez tard, ce qui signifie que le trésorier et moi-même n'avons pas pu trouver une période pendant laquelle nous pouvions tous deux voyager. Deuxièmement, il y a eu beaucoup d'incertitude pour nos membres en ce qui concerne les financements et certains étaient préoccupés par la possibilité d'une action de la Chine </w:t>
      </w:r>
      <w:r w:rsidRPr="004B5A92">
        <w:rPr>
          <w:rFonts w:ascii="Calibri" w:hAnsi="Calibri" w:cs="Calibri"/>
          <w:sz w:val="24"/>
          <w:szCs w:val="24"/>
          <w:lang w:val="fr-FR"/>
        </w:rPr>
        <w:lastRenderedPageBreak/>
        <w:t xml:space="preserve">sur Taïwan. Je rappelle au Conseil qu'une conférence en Asie était attendue depuis longtemps et que la SISR n'a pas organisé de conférence en dehors de l'Europe depuis 2001, à </w:t>
      </w:r>
      <w:proofErr w:type="spellStart"/>
      <w:r w:rsidRPr="004B5A92">
        <w:rPr>
          <w:rFonts w:ascii="Calibri" w:hAnsi="Calibri" w:cs="Calibri"/>
          <w:sz w:val="24"/>
          <w:szCs w:val="24"/>
          <w:lang w:val="fr-FR"/>
        </w:rPr>
        <w:t>Ixtapan</w:t>
      </w:r>
      <w:proofErr w:type="spellEnd"/>
      <w:r w:rsidRPr="004B5A92">
        <w:rPr>
          <w:rFonts w:ascii="Calibri" w:hAnsi="Calibri" w:cs="Calibri"/>
          <w:sz w:val="24"/>
          <w:szCs w:val="24"/>
          <w:lang w:val="fr-FR"/>
        </w:rPr>
        <w:t>, au Mexique. Mexique. En outre, de nombreux membres n'ont pas obtenu de financement, ou n'en ont pas obtenu suffisamment : cela a constitué une difficulté pour l'élaboration du programme, avec de nombreuses communications à supprimer, des sessions à fusionner et des changements d'horaire</w:t>
      </w:r>
      <w:r w:rsidR="008018BA">
        <w:rPr>
          <w:rFonts w:ascii="Calibri" w:hAnsi="Calibri" w:cs="Calibri"/>
          <w:sz w:val="24"/>
          <w:szCs w:val="24"/>
          <w:lang w:val="fr-FR"/>
        </w:rPr>
        <w:t xml:space="preserve"> jusque mi-Juin</w:t>
      </w:r>
      <w:r w:rsidRPr="004B5A92">
        <w:rPr>
          <w:rFonts w:ascii="Calibri" w:hAnsi="Calibri" w:cs="Calibri"/>
          <w:sz w:val="24"/>
          <w:szCs w:val="24"/>
          <w:lang w:val="fr-FR"/>
        </w:rPr>
        <w:t>.</w:t>
      </w:r>
    </w:p>
    <w:p w14:paraId="6A490557" w14:textId="77777777" w:rsidR="004B5A92" w:rsidRPr="004B5A92" w:rsidRDefault="004B5A92" w:rsidP="004B5A92">
      <w:pPr>
        <w:adjustRightInd w:val="0"/>
        <w:snapToGrid w:val="0"/>
        <w:spacing w:after="0" w:line="240" w:lineRule="auto"/>
        <w:jc w:val="both"/>
        <w:rPr>
          <w:rFonts w:ascii="Calibri" w:hAnsi="Calibri" w:cs="Calibri"/>
          <w:sz w:val="24"/>
          <w:szCs w:val="24"/>
          <w:lang w:val="fr-FR"/>
        </w:rPr>
      </w:pPr>
    </w:p>
    <w:p w14:paraId="0E5EDBC9" w14:textId="77777777" w:rsidR="004B5A92" w:rsidRPr="004B5A92" w:rsidRDefault="004B5A92" w:rsidP="004B5A92">
      <w:pPr>
        <w:adjustRightInd w:val="0"/>
        <w:snapToGrid w:val="0"/>
        <w:spacing w:after="0" w:line="240" w:lineRule="auto"/>
        <w:jc w:val="both"/>
        <w:rPr>
          <w:rFonts w:ascii="Calibri" w:hAnsi="Calibri" w:cs="Calibri"/>
          <w:sz w:val="24"/>
          <w:szCs w:val="24"/>
          <w:lang w:val="fr-FR"/>
        </w:rPr>
      </w:pPr>
      <w:r w:rsidRPr="004B5A92">
        <w:rPr>
          <w:rFonts w:ascii="Calibri" w:hAnsi="Calibri" w:cs="Calibri"/>
          <w:sz w:val="24"/>
          <w:szCs w:val="24"/>
          <w:lang w:val="fr-FR"/>
        </w:rPr>
        <w:t xml:space="preserve">- Inclusion d'ateliers en ligne dans la conférence 2023 - peu de demandes ont été faites, mais environ cinq ateliers ont été pris en compte et inclus dans le programme de la conférence, en tant qu'événements se déroulant en ligne, parallèlement à l'événement sur place. Certains de ces ateliers n'ont pas eu de contributeurs ; l'une des questions qui se posent est celle de l'importance de la demande d'activités en ligne, qui doit être mise en balance avec les implications pratiques et organisationnelles de ces activités. </w:t>
      </w:r>
    </w:p>
    <w:p w14:paraId="68226730" w14:textId="77777777" w:rsidR="004B5A92" w:rsidRPr="004B5A92" w:rsidRDefault="004B5A92" w:rsidP="004B5A92">
      <w:pPr>
        <w:adjustRightInd w:val="0"/>
        <w:snapToGrid w:val="0"/>
        <w:spacing w:after="0" w:line="240" w:lineRule="auto"/>
        <w:jc w:val="both"/>
        <w:rPr>
          <w:rFonts w:ascii="Calibri" w:hAnsi="Calibri" w:cs="Calibri"/>
          <w:sz w:val="24"/>
          <w:szCs w:val="24"/>
          <w:lang w:val="fr-FR"/>
        </w:rPr>
      </w:pPr>
    </w:p>
    <w:p w14:paraId="0ADD8CFC" w14:textId="77777777" w:rsidR="004B5A92" w:rsidRPr="004B5A92" w:rsidRDefault="004B5A92" w:rsidP="004B5A92">
      <w:pPr>
        <w:adjustRightInd w:val="0"/>
        <w:snapToGrid w:val="0"/>
        <w:spacing w:after="0" w:line="240" w:lineRule="auto"/>
        <w:jc w:val="both"/>
        <w:rPr>
          <w:rFonts w:ascii="Calibri" w:hAnsi="Calibri" w:cs="Calibri"/>
          <w:sz w:val="24"/>
          <w:szCs w:val="24"/>
          <w:lang w:val="fr-FR"/>
        </w:rPr>
      </w:pPr>
      <w:r w:rsidRPr="004B5A92">
        <w:rPr>
          <w:rFonts w:ascii="Calibri" w:hAnsi="Calibri" w:cs="Calibri"/>
          <w:sz w:val="24"/>
          <w:szCs w:val="24"/>
          <w:lang w:val="fr-FR"/>
        </w:rPr>
        <w:t>Défis futurs pour la SISR :</w:t>
      </w:r>
    </w:p>
    <w:p w14:paraId="70764C47" w14:textId="77777777" w:rsidR="004B5A92" w:rsidRPr="004B5A92" w:rsidRDefault="004B5A92" w:rsidP="004B5A92">
      <w:pPr>
        <w:adjustRightInd w:val="0"/>
        <w:snapToGrid w:val="0"/>
        <w:spacing w:after="0" w:line="240" w:lineRule="auto"/>
        <w:jc w:val="both"/>
        <w:rPr>
          <w:rFonts w:ascii="Calibri" w:hAnsi="Calibri" w:cs="Calibri"/>
          <w:sz w:val="24"/>
          <w:szCs w:val="24"/>
          <w:lang w:val="fr-FR"/>
        </w:rPr>
      </w:pPr>
    </w:p>
    <w:p w14:paraId="05592A7F" w14:textId="7C1D63F7" w:rsidR="004B5A92" w:rsidRPr="004B5A92" w:rsidRDefault="004B5A92" w:rsidP="004B5A92">
      <w:pPr>
        <w:adjustRightInd w:val="0"/>
        <w:snapToGrid w:val="0"/>
        <w:spacing w:after="0" w:line="240" w:lineRule="auto"/>
        <w:jc w:val="both"/>
        <w:rPr>
          <w:rFonts w:ascii="Calibri" w:hAnsi="Calibri" w:cs="Calibri"/>
          <w:sz w:val="24"/>
          <w:szCs w:val="24"/>
          <w:lang w:val="fr-FR"/>
        </w:rPr>
      </w:pPr>
      <w:r w:rsidRPr="004B5A92">
        <w:rPr>
          <w:rFonts w:ascii="Calibri" w:hAnsi="Calibri" w:cs="Calibri"/>
          <w:sz w:val="24"/>
          <w:szCs w:val="24"/>
          <w:lang w:val="fr-FR"/>
        </w:rPr>
        <w:t>- Un certain nombre de membres s'attend</w:t>
      </w:r>
      <w:r w:rsidR="008D016F">
        <w:rPr>
          <w:rFonts w:ascii="Calibri" w:hAnsi="Calibri" w:cs="Calibri"/>
          <w:sz w:val="24"/>
          <w:szCs w:val="24"/>
          <w:lang w:val="fr-FR"/>
        </w:rPr>
        <w:t>ai</w:t>
      </w:r>
      <w:r w:rsidRPr="004B5A92">
        <w:rPr>
          <w:rFonts w:ascii="Calibri" w:hAnsi="Calibri" w:cs="Calibri"/>
          <w:sz w:val="24"/>
          <w:szCs w:val="24"/>
          <w:lang w:val="fr-FR"/>
        </w:rPr>
        <w:t>ent à pouvoir présenter des documents en ligne cette année ; l'hybridité des conférences est une question qui reviendra à l'avenir. Le changement climatique, la réduction des financements dans l'enseignement supérieur, les contrats précaires, les coûts élevés des vols : autant de bonnes raisons d'envisager la possibilité de sessions en ligne. Cependant, il existe des défis très importants en termes d'organisation (fuseau horaire ; ne pas nuire à la conférence sur place), de compétences et de main-d'œuvre, de coûts et de collecte de fonds qui, à ce jour, ne sont pas résolus pour les sociétés internationales. Une possibilité serait de développer des ateliers en ligne en partenariat avec d'autres institutions - sociétés académiques, universités ou revues, en dehors de la période spécifique de la conférence.</w:t>
      </w:r>
    </w:p>
    <w:p w14:paraId="48BFF06D" w14:textId="77777777" w:rsidR="004B5A92" w:rsidRPr="004B5A92" w:rsidRDefault="004B5A92" w:rsidP="004B5A92">
      <w:pPr>
        <w:adjustRightInd w:val="0"/>
        <w:snapToGrid w:val="0"/>
        <w:spacing w:after="0" w:line="240" w:lineRule="auto"/>
        <w:jc w:val="both"/>
        <w:rPr>
          <w:rFonts w:ascii="Calibri" w:hAnsi="Calibri" w:cs="Calibri"/>
          <w:sz w:val="24"/>
          <w:szCs w:val="24"/>
          <w:lang w:val="fr-FR"/>
        </w:rPr>
      </w:pPr>
    </w:p>
    <w:p w14:paraId="06775879" w14:textId="77777777" w:rsidR="004B5A92" w:rsidRPr="004B5A92" w:rsidRDefault="004B5A92" w:rsidP="004B5A92">
      <w:pPr>
        <w:adjustRightInd w:val="0"/>
        <w:snapToGrid w:val="0"/>
        <w:spacing w:after="0" w:line="240" w:lineRule="auto"/>
        <w:jc w:val="both"/>
        <w:rPr>
          <w:rFonts w:ascii="Calibri" w:hAnsi="Calibri" w:cs="Calibri"/>
          <w:sz w:val="24"/>
          <w:szCs w:val="24"/>
          <w:lang w:val="fr-FR"/>
        </w:rPr>
      </w:pPr>
      <w:r w:rsidRPr="004B5A92">
        <w:rPr>
          <w:rFonts w:ascii="Calibri" w:hAnsi="Calibri" w:cs="Calibri"/>
          <w:sz w:val="24"/>
          <w:szCs w:val="24"/>
          <w:lang w:val="fr-FR"/>
        </w:rPr>
        <w:t xml:space="preserve">- Durabilité : Organisation d'une réunion en février 2022 avec O. Servais, Y. Fer et S. </w:t>
      </w:r>
      <w:proofErr w:type="spellStart"/>
      <w:r w:rsidRPr="004B5A92">
        <w:rPr>
          <w:rFonts w:ascii="Calibri" w:hAnsi="Calibri" w:cs="Calibri"/>
          <w:sz w:val="24"/>
          <w:szCs w:val="24"/>
          <w:lang w:val="fr-FR"/>
        </w:rPr>
        <w:t>Pastorelli</w:t>
      </w:r>
      <w:proofErr w:type="spellEnd"/>
      <w:r w:rsidRPr="004B5A92">
        <w:rPr>
          <w:rFonts w:ascii="Calibri" w:hAnsi="Calibri" w:cs="Calibri"/>
          <w:sz w:val="24"/>
          <w:szCs w:val="24"/>
          <w:lang w:val="fr-FR"/>
        </w:rPr>
        <w:t xml:space="preserve"> pour explorer les défis et les solutions liés à la durabilité financière de la SISR ; rédaction d'un rapport, envoyé aux membres de l'exécutif (voir le rapport sur la durabilité). Ce rapport devrait être pris en compte à l'avenir pour s'assurer que la SISR peut se maintenir financièrement, lorsque l'aide comptable de Louvain sera arrêtée.</w:t>
      </w:r>
    </w:p>
    <w:p w14:paraId="2B89C963" w14:textId="77777777" w:rsidR="004B5A92" w:rsidRPr="004B5A92" w:rsidRDefault="004B5A92" w:rsidP="004B5A92">
      <w:pPr>
        <w:adjustRightInd w:val="0"/>
        <w:snapToGrid w:val="0"/>
        <w:spacing w:after="0"/>
        <w:jc w:val="both"/>
        <w:rPr>
          <w:rFonts w:ascii="Calibri" w:hAnsi="Calibri" w:cs="Calibri"/>
          <w:sz w:val="24"/>
          <w:szCs w:val="24"/>
          <w:lang w:val="fr-FR"/>
        </w:rPr>
      </w:pPr>
    </w:p>
    <w:p w14:paraId="5FFFB3FA" w14:textId="69FE365D" w:rsidR="004B5A92" w:rsidRPr="004B5A92" w:rsidRDefault="004B5A92" w:rsidP="004B5A92">
      <w:pPr>
        <w:adjustRightInd w:val="0"/>
        <w:snapToGrid w:val="0"/>
        <w:spacing w:after="0" w:line="240" w:lineRule="auto"/>
        <w:jc w:val="both"/>
        <w:rPr>
          <w:rFonts w:ascii="Calibri" w:hAnsi="Calibri" w:cs="Calibri"/>
          <w:sz w:val="24"/>
          <w:szCs w:val="24"/>
          <w:lang w:val="fr-FR"/>
        </w:rPr>
      </w:pPr>
      <w:r w:rsidRPr="004B5A92">
        <w:rPr>
          <w:rFonts w:ascii="Calibri" w:hAnsi="Calibri" w:cs="Calibri"/>
          <w:sz w:val="24"/>
          <w:szCs w:val="24"/>
          <w:lang w:val="fr-FR"/>
        </w:rPr>
        <w:t xml:space="preserve">- Une autre question que la SISR devra aborder dès que possible concerne le calendrier et l'année des conférences. En effet, au cours de la Covid, certaines sociétés ont modifié l'année au cours de laquelle elles organisent leur conférence, ce qui signifie que l'événement de la SISR entre maintenant en collision avec les conférences de l'ISA et de l'AFS - nous avons également eu des échanges avec la SOCREL au Royaume-Uni, dont les responsables souhaiteraient une meilleure coordination afin que nos conférences respectives n'aient pas lieu en même temps. </w:t>
      </w:r>
      <w:r w:rsidR="008D016F">
        <w:rPr>
          <w:rFonts w:ascii="Calibri" w:hAnsi="Calibri" w:cs="Calibri"/>
          <w:sz w:val="24"/>
          <w:szCs w:val="24"/>
          <w:lang w:val="fr-FR"/>
        </w:rPr>
        <w:t>C’est compliqué : r</w:t>
      </w:r>
      <w:r w:rsidRPr="004B5A92">
        <w:rPr>
          <w:rFonts w:ascii="Calibri" w:hAnsi="Calibri" w:cs="Calibri"/>
          <w:sz w:val="24"/>
          <w:szCs w:val="24"/>
          <w:lang w:val="fr-FR"/>
        </w:rPr>
        <w:t xml:space="preserve">etarder la conférence de la SISR aurait des conséquences importantes en termes de sociabilité et de viabilité financière. </w:t>
      </w:r>
      <w:r w:rsidR="008D016F">
        <w:rPr>
          <w:rFonts w:ascii="Calibri" w:hAnsi="Calibri" w:cs="Calibri"/>
          <w:sz w:val="24"/>
          <w:szCs w:val="24"/>
          <w:lang w:val="fr-FR"/>
        </w:rPr>
        <w:t>Mais l</w:t>
      </w:r>
      <w:r w:rsidRPr="004B5A92">
        <w:rPr>
          <w:rFonts w:ascii="Calibri" w:hAnsi="Calibri" w:cs="Calibri"/>
          <w:sz w:val="24"/>
          <w:szCs w:val="24"/>
          <w:lang w:val="fr-FR"/>
        </w:rPr>
        <w:t>a tenue de deux conférences à un an d'intervalle serait un véritable défi pour l'exécutif, en particulier pour le SG et l'équipe de trésorerie.</w:t>
      </w:r>
    </w:p>
    <w:p w14:paraId="6FA875EE" w14:textId="77777777" w:rsidR="004B5A92" w:rsidRPr="004B5A92" w:rsidRDefault="004B5A92" w:rsidP="004B5A92">
      <w:pPr>
        <w:adjustRightInd w:val="0"/>
        <w:snapToGrid w:val="0"/>
        <w:spacing w:after="0"/>
        <w:jc w:val="both"/>
        <w:rPr>
          <w:rFonts w:ascii="Calibri" w:hAnsi="Calibri" w:cs="Calibri"/>
          <w:sz w:val="24"/>
          <w:szCs w:val="24"/>
          <w:lang w:val="fr-FR"/>
        </w:rPr>
      </w:pPr>
    </w:p>
    <w:p w14:paraId="1E58AE21" w14:textId="6177CCE3" w:rsidR="00CE5E09" w:rsidRDefault="004B5A92" w:rsidP="00CE5E09">
      <w:pPr>
        <w:adjustRightInd w:val="0"/>
        <w:snapToGrid w:val="0"/>
        <w:spacing w:after="0" w:line="240" w:lineRule="auto"/>
        <w:jc w:val="both"/>
        <w:rPr>
          <w:rFonts w:ascii="Calibri" w:hAnsi="Calibri" w:cs="Calibri"/>
          <w:sz w:val="24"/>
          <w:szCs w:val="24"/>
          <w:lang w:val="fr-FR"/>
        </w:rPr>
      </w:pPr>
      <w:r w:rsidRPr="004B5A92">
        <w:rPr>
          <w:rFonts w:ascii="Calibri" w:hAnsi="Calibri" w:cs="Calibri"/>
          <w:sz w:val="24"/>
          <w:szCs w:val="24"/>
          <w:lang w:val="fr-FR"/>
        </w:rPr>
        <w:t xml:space="preserve">Ce rapport peut sembler tout à fait ennuyeux à certains, plein de détails techniques et de tâches subalternes. Il est en fait trompeur : la SISR est une organisation brillante, stimulante par son bilinguisme, sa dimension internationale et son rayonnement, ainsi que par les activités qu'elle a développées au fil des ans - prix, ateliers, conférences et sessions en ligne. Cependant, ce qui a souvent fait défaut, c'est une organisation du travail appropriée, nécessaire à la viabilité de la Société et au maintien de ses activités. Entre-temps, il faut de plus en plus de compétences et de </w:t>
      </w:r>
      <w:r w:rsidRPr="004B5A92">
        <w:rPr>
          <w:rFonts w:ascii="Calibri" w:hAnsi="Calibri" w:cs="Calibri"/>
          <w:sz w:val="24"/>
          <w:szCs w:val="24"/>
          <w:lang w:val="fr-FR"/>
        </w:rPr>
        <w:lastRenderedPageBreak/>
        <w:t>main-d'œuvre pour gérer la complexité de la SISR en tant qu'organisation et répondre aux nouvelles attentes. Alors que je quitte mes fonctions de Secrétaire général, je suis heureu</w:t>
      </w:r>
      <w:r w:rsidR="008D016F">
        <w:rPr>
          <w:rFonts w:ascii="Calibri" w:hAnsi="Calibri" w:cs="Calibri"/>
          <w:sz w:val="24"/>
          <w:szCs w:val="24"/>
          <w:lang w:val="fr-FR"/>
        </w:rPr>
        <w:t>se</w:t>
      </w:r>
      <w:r w:rsidRPr="004B5A92">
        <w:rPr>
          <w:rFonts w:ascii="Calibri" w:hAnsi="Calibri" w:cs="Calibri"/>
          <w:sz w:val="24"/>
          <w:szCs w:val="24"/>
          <w:lang w:val="fr-FR"/>
        </w:rPr>
        <w:t xml:space="preserve"> de constater que, même si la plupart des tâches que j'ai accomplies n'étaient pas visibles et peut-être pas intéressantes pour la plupart des gens, elles ont rendu les tâches de l'équipe de trésorerie, du président du programme et de tous ceux qui travaillent pour la SISR beaucoup plus faciles, moins lourdes et, je l'espère, plus gratifiantes. J'espère que mon successeur y trouvera un espace de travail convivial et facile.</w:t>
      </w:r>
    </w:p>
    <w:p w14:paraId="20A986E0" w14:textId="77777777" w:rsidR="008D016F" w:rsidRDefault="008D016F" w:rsidP="00CE5E09">
      <w:pPr>
        <w:adjustRightInd w:val="0"/>
        <w:snapToGrid w:val="0"/>
        <w:spacing w:after="0" w:line="240" w:lineRule="auto"/>
        <w:jc w:val="both"/>
        <w:rPr>
          <w:rFonts w:ascii="Calibri" w:hAnsi="Calibri" w:cs="Calibri"/>
          <w:sz w:val="24"/>
          <w:szCs w:val="24"/>
          <w:lang w:val="fr-FR"/>
        </w:rPr>
      </w:pPr>
    </w:p>
    <w:p w14:paraId="22F965E4" w14:textId="56ECA8BE" w:rsidR="008D016F" w:rsidRPr="004B5A92" w:rsidRDefault="008D016F" w:rsidP="00CE5E09">
      <w:pPr>
        <w:adjustRightInd w:val="0"/>
        <w:snapToGrid w:val="0"/>
        <w:spacing w:after="0" w:line="240" w:lineRule="auto"/>
        <w:jc w:val="both"/>
        <w:rPr>
          <w:rFonts w:ascii="Calibri" w:hAnsi="Calibri" w:cs="Calibri"/>
          <w:sz w:val="24"/>
          <w:szCs w:val="24"/>
          <w:lang w:val="en-GB"/>
        </w:rPr>
      </w:pPr>
      <w:r>
        <w:rPr>
          <w:rFonts w:ascii="Calibri" w:hAnsi="Calibri" w:cs="Calibri"/>
          <w:sz w:val="24"/>
          <w:szCs w:val="24"/>
          <w:lang w:val="fr-FR"/>
        </w:rPr>
        <w:t>V. Altglas.</w:t>
      </w:r>
    </w:p>
    <w:sectPr w:rsidR="008D016F" w:rsidRPr="004B5A92" w:rsidSect="000C0914">
      <w:headerReference w:type="default" r:id="rId7"/>
      <w:footerReference w:type="even" r:id="rId8"/>
      <w:footerReference w:type="default" r:id="rId9"/>
      <w:pgSz w:w="11906" w:h="16838"/>
      <w:pgMar w:top="1417" w:right="1417" w:bottom="1135"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223F" w14:textId="77777777" w:rsidR="0008032F" w:rsidRDefault="0008032F" w:rsidP="00E45D90">
      <w:pPr>
        <w:spacing w:after="0" w:line="240" w:lineRule="auto"/>
      </w:pPr>
      <w:r>
        <w:separator/>
      </w:r>
    </w:p>
  </w:endnote>
  <w:endnote w:type="continuationSeparator" w:id="0">
    <w:p w14:paraId="3FE53BEE" w14:textId="77777777" w:rsidR="0008032F" w:rsidRDefault="0008032F" w:rsidP="00E4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Futura">
    <w:panose1 w:val="020B0602020204020303"/>
    <w:charset w:val="00"/>
    <w:family w:val="swiss"/>
    <w:pitch w:val="variable"/>
    <w:sig w:usb0="A00002AF" w:usb1="5000214A"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252"/>
      <w:docPartObj>
        <w:docPartGallery w:val="Page Numbers (Bottom of Page)"/>
        <w:docPartUnique/>
      </w:docPartObj>
    </w:sdtPr>
    <w:sdtContent>
      <w:p w14:paraId="53B117E7" w14:textId="26A4B0CB" w:rsidR="00731E9B" w:rsidRDefault="00731E9B" w:rsidP="001F67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DF6EF8" w14:textId="77777777" w:rsidR="00731E9B" w:rsidRDefault="00731E9B" w:rsidP="00731E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527971"/>
      <w:docPartObj>
        <w:docPartGallery w:val="Page Numbers (Bottom of Page)"/>
        <w:docPartUnique/>
      </w:docPartObj>
    </w:sdtPr>
    <w:sdtContent>
      <w:p w14:paraId="337921AB" w14:textId="185B3F91" w:rsidR="00731E9B" w:rsidRDefault="00731E9B" w:rsidP="001F67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5C781F" w14:textId="77777777" w:rsidR="00731E9B" w:rsidRDefault="00731E9B" w:rsidP="00731E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0225" w14:textId="77777777" w:rsidR="0008032F" w:rsidRDefault="0008032F" w:rsidP="00E45D90">
      <w:pPr>
        <w:spacing w:after="0" w:line="240" w:lineRule="auto"/>
      </w:pPr>
      <w:r>
        <w:separator/>
      </w:r>
    </w:p>
  </w:footnote>
  <w:footnote w:type="continuationSeparator" w:id="0">
    <w:p w14:paraId="39D682D2" w14:textId="77777777" w:rsidR="0008032F" w:rsidRDefault="0008032F" w:rsidP="00E45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9D11" w14:textId="77777777" w:rsidR="008A27FF" w:rsidRPr="00E45D90" w:rsidRDefault="008A27FF" w:rsidP="00E45D90">
    <w:pPr>
      <w:spacing w:after="0" w:line="240" w:lineRule="auto"/>
      <w:jc w:val="right"/>
      <w:rPr>
        <w:rFonts w:ascii="Arial" w:hAnsi="Arial" w:cs="Arial"/>
        <w:b/>
        <w:sz w:val="24"/>
        <w:szCs w:val="24"/>
      </w:rPr>
    </w:pPr>
    <w:r w:rsidRPr="00E45D90">
      <w:rPr>
        <w:rFonts w:ascii="Arial" w:hAnsi="Arial" w:cs="Arial"/>
        <w:b/>
        <w:sz w:val="24"/>
        <w:szCs w:val="24"/>
      </w:rPr>
      <w:t>General Secretary’s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3B2E"/>
    <w:multiLevelType w:val="hybridMultilevel"/>
    <w:tmpl w:val="033C5570"/>
    <w:lvl w:ilvl="0" w:tplc="33300144">
      <w:start w:val="1"/>
      <w:numFmt w:val="lowerLetter"/>
      <w:lvlText w:val="%1)"/>
      <w:lvlJc w:val="left"/>
      <w:pPr>
        <w:tabs>
          <w:tab w:val="num" w:pos="360"/>
        </w:tabs>
        <w:ind w:left="360" w:hanging="360"/>
      </w:pPr>
      <w:rPr>
        <w:rFonts w:ascii="Times New Roman" w:eastAsia="Times New Roman" w:hAnsi="Times New Roman" w:cs="Times New Roman"/>
        <w:lang w:val="fr-CH"/>
      </w:rPr>
    </w:lvl>
    <w:lvl w:ilvl="1" w:tplc="1C7C0358">
      <w:start w:val="3"/>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 w15:restartNumberingAfterBreak="0">
    <w:nsid w:val="16C65A6B"/>
    <w:multiLevelType w:val="hybridMultilevel"/>
    <w:tmpl w:val="6A34E6CC"/>
    <w:lvl w:ilvl="0" w:tplc="961A090C">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B0005"/>
    <w:multiLevelType w:val="hybridMultilevel"/>
    <w:tmpl w:val="278A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453E2"/>
    <w:multiLevelType w:val="hybridMultilevel"/>
    <w:tmpl w:val="BE30E3D0"/>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 w15:restartNumberingAfterBreak="0">
    <w:nsid w:val="3B805C14"/>
    <w:multiLevelType w:val="hybridMultilevel"/>
    <w:tmpl w:val="033C5570"/>
    <w:lvl w:ilvl="0" w:tplc="33300144">
      <w:start w:val="1"/>
      <w:numFmt w:val="lowerLetter"/>
      <w:lvlText w:val="%1)"/>
      <w:lvlJc w:val="left"/>
      <w:pPr>
        <w:tabs>
          <w:tab w:val="num" w:pos="360"/>
        </w:tabs>
        <w:ind w:left="360" w:hanging="360"/>
      </w:pPr>
      <w:rPr>
        <w:rFonts w:ascii="Times New Roman" w:eastAsia="Times New Roman" w:hAnsi="Times New Roman" w:cs="Times New Roman"/>
        <w:lang w:val="fr-CH"/>
      </w:rPr>
    </w:lvl>
    <w:lvl w:ilvl="1" w:tplc="1C7C0358">
      <w:start w:val="3"/>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5" w15:restartNumberingAfterBreak="0">
    <w:nsid w:val="61B23A0E"/>
    <w:multiLevelType w:val="hybridMultilevel"/>
    <w:tmpl w:val="F994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E6639"/>
    <w:multiLevelType w:val="hybridMultilevel"/>
    <w:tmpl w:val="B6F2FD18"/>
    <w:lvl w:ilvl="0" w:tplc="008E927A">
      <w:numFmt w:val="bullet"/>
      <w:lvlText w:val="-"/>
      <w:lvlJc w:val="left"/>
      <w:pPr>
        <w:ind w:left="720" w:hanging="360"/>
      </w:pPr>
      <w:rPr>
        <w:rFonts w:ascii="Futura" w:eastAsiaTheme="minorEastAsia" w:hAnsi="Futura" w:cs="Futur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784054"/>
    <w:multiLevelType w:val="hybridMultilevel"/>
    <w:tmpl w:val="5380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983502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9716275">
    <w:abstractNumId w:val="4"/>
  </w:num>
  <w:num w:numId="3" w16cid:durableId="339699922">
    <w:abstractNumId w:val="0"/>
  </w:num>
  <w:num w:numId="4" w16cid:durableId="1236159251">
    <w:abstractNumId w:val="1"/>
  </w:num>
  <w:num w:numId="5" w16cid:durableId="1956793422">
    <w:abstractNumId w:val="7"/>
  </w:num>
  <w:num w:numId="6" w16cid:durableId="1669208792">
    <w:abstractNumId w:val="5"/>
  </w:num>
  <w:num w:numId="7" w16cid:durableId="161437929">
    <w:abstractNumId w:val="6"/>
  </w:num>
  <w:num w:numId="8" w16cid:durableId="1316570934">
    <w:abstractNumId w:val="2"/>
  </w:num>
  <w:num w:numId="9" w16cid:durableId="350374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DD"/>
    <w:rsid w:val="0001268B"/>
    <w:rsid w:val="0002695F"/>
    <w:rsid w:val="0008032F"/>
    <w:rsid w:val="0009072A"/>
    <w:rsid w:val="00097C7A"/>
    <w:rsid w:val="000A3ABF"/>
    <w:rsid w:val="000C0914"/>
    <w:rsid w:val="000D272A"/>
    <w:rsid w:val="00120679"/>
    <w:rsid w:val="0014251C"/>
    <w:rsid w:val="00145FFE"/>
    <w:rsid w:val="00183BC1"/>
    <w:rsid w:val="001B264C"/>
    <w:rsid w:val="001B2C09"/>
    <w:rsid w:val="001B6F4D"/>
    <w:rsid w:val="001C08D8"/>
    <w:rsid w:val="001C76C4"/>
    <w:rsid w:val="001D035C"/>
    <w:rsid w:val="001F3B52"/>
    <w:rsid w:val="00234228"/>
    <w:rsid w:val="00236DDD"/>
    <w:rsid w:val="00247B4D"/>
    <w:rsid w:val="002671C7"/>
    <w:rsid w:val="002A5AB8"/>
    <w:rsid w:val="002A680A"/>
    <w:rsid w:val="00334E90"/>
    <w:rsid w:val="0036315E"/>
    <w:rsid w:val="00375B2A"/>
    <w:rsid w:val="003B5A7E"/>
    <w:rsid w:val="004055C2"/>
    <w:rsid w:val="00406561"/>
    <w:rsid w:val="00407571"/>
    <w:rsid w:val="004217D0"/>
    <w:rsid w:val="00487E09"/>
    <w:rsid w:val="004B07B3"/>
    <w:rsid w:val="004B5A92"/>
    <w:rsid w:val="004F7E2E"/>
    <w:rsid w:val="0051375D"/>
    <w:rsid w:val="00551C7E"/>
    <w:rsid w:val="00575C01"/>
    <w:rsid w:val="005A0B5A"/>
    <w:rsid w:val="005D557C"/>
    <w:rsid w:val="005E6D4E"/>
    <w:rsid w:val="005F627C"/>
    <w:rsid w:val="006373A3"/>
    <w:rsid w:val="00650356"/>
    <w:rsid w:val="00661C1A"/>
    <w:rsid w:val="00667214"/>
    <w:rsid w:val="006E4562"/>
    <w:rsid w:val="00731E9B"/>
    <w:rsid w:val="00777068"/>
    <w:rsid w:val="007A582A"/>
    <w:rsid w:val="007D563F"/>
    <w:rsid w:val="008018BA"/>
    <w:rsid w:val="00806050"/>
    <w:rsid w:val="008334D7"/>
    <w:rsid w:val="008547FE"/>
    <w:rsid w:val="008A27FF"/>
    <w:rsid w:val="008B000E"/>
    <w:rsid w:val="008D016F"/>
    <w:rsid w:val="008D122B"/>
    <w:rsid w:val="008E0065"/>
    <w:rsid w:val="008E0803"/>
    <w:rsid w:val="008E2684"/>
    <w:rsid w:val="008E353A"/>
    <w:rsid w:val="0090122E"/>
    <w:rsid w:val="009C37B3"/>
    <w:rsid w:val="00A74A5D"/>
    <w:rsid w:val="00A77933"/>
    <w:rsid w:val="00AA7AF8"/>
    <w:rsid w:val="00AB0719"/>
    <w:rsid w:val="00AE0E39"/>
    <w:rsid w:val="00AF5163"/>
    <w:rsid w:val="00B506AF"/>
    <w:rsid w:val="00B71946"/>
    <w:rsid w:val="00BB6ED1"/>
    <w:rsid w:val="00C40682"/>
    <w:rsid w:val="00C45787"/>
    <w:rsid w:val="00CA6959"/>
    <w:rsid w:val="00CD1AC0"/>
    <w:rsid w:val="00CD3733"/>
    <w:rsid w:val="00CD3A92"/>
    <w:rsid w:val="00CD532A"/>
    <w:rsid w:val="00CD79C7"/>
    <w:rsid w:val="00CE2A07"/>
    <w:rsid w:val="00CE5E09"/>
    <w:rsid w:val="00D26B2A"/>
    <w:rsid w:val="00D60611"/>
    <w:rsid w:val="00D62FF0"/>
    <w:rsid w:val="00D652B3"/>
    <w:rsid w:val="00D9507F"/>
    <w:rsid w:val="00DA2919"/>
    <w:rsid w:val="00DA717C"/>
    <w:rsid w:val="00DC7245"/>
    <w:rsid w:val="00DD3046"/>
    <w:rsid w:val="00DF5EE8"/>
    <w:rsid w:val="00DF6B18"/>
    <w:rsid w:val="00E11350"/>
    <w:rsid w:val="00E27649"/>
    <w:rsid w:val="00E45D90"/>
    <w:rsid w:val="00EA211A"/>
    <w:rsid w:val="00EA6720"/>
    <w:rsid w:val="00EB221E"/>
    <w:rsid w:val="00EE720E"/>
    <w:rsid w:val="00F03E93"/>
    <w:rsid w:val="00F30CCA"/>
    <w:rsid w:val="00F77E59"/>
    <w:rsid w:val="00FD2C65"/>
    <w:rsid w:val="00FE401F"/>
    <w:rsid w:val="00FF1981"/>
    <w:rsid w:val="00FF60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E57AD"/>
  <w15:docId w15:val="{2DB2DE2B-4F62-1C41-9736-C85E244D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DDD"/>
    <w:pPr>
      <w:spacing w:after="200" w:line="276" w:lineRule="auto"/>
    </w:pPr>
    <w:rPr>
      <w:rFonts w:eastAsiaTheme="minorEastAsia"/>
      <w:lang w:val="en-AU" w:eastAsia="en-AU"/>
    </w:rPr>
  </w:style>
  <w:style w:type="paragraph" w:styleId="Heading1">
    <w:name w:val="heading 1"/>
    <w:basedOn w:val="Normal"/>
    <w:link w:val="Heading1Char"/>
    <w:uiPriority w:val="9"/>
    <w:qFormat/>
    <w:rsid w:val="00AE0E3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E39"/>
    <w:rPr>
      <w:rFonts w:ascii="Times New Roman" w:eastAsia="Times New Roman" w:hAnsi="Times New Roman" w:cs="Times New Roman"/>
      <w:b/>
      <w:bCs/>
      <w:kern w:val="36"/>
      <w:sz w:val="48"/>
      <w:szCs w:val="48"/>
      <w:lang w:eastAsia="en-GB"/>
    </w:rPr>
  </w:style>
  <w:style w:type="character" w:customStyle="1" w:styleId="style1">
    <w:name w:val="style1"/>
    <w:basedOn w:val="DefaultParagraphFont"/>
    <w:rsid w:val="00AE0E39"/>
  </w:style>
  <w:style w:type="paragraph" w:styleId="ListParagraph">
    <w:name w:val="List Paragraph"/>
    <w:basedOn w:val="Normal"/>
    <w:uiPriority w:val="34"/>
    <w:qFormat/>
    <w:rsid w:val="006E4562"/>
    <w:pPr>
      <w:spacing w:after="160" w:line="240" w:lineRule="auto"/>
      <w:ind w:left="720"/>
      <w:contextualSpacing/>
    </w:pPr>
    <w:rPr>
      <w:rFonts w:ascii="Times New Roman" w:eastAsia="Times New Roman" w:hAnsi="Times New Roman" w:cs="Times New Roman"/>
      <w:sz w:val="24"/>
      <w:szCs w:val="24"/>
      <w:lang w:val="fr-FR" w:eastAsia="nl-NL"/>
    </w:rPr>
  </w:style>
  <w:style w:type="paragraph" w:styleId="Header">
    <w:name w:val="header"/>
    <w:basedOn w:val="Normal"/>
    <w:link w:val="HeaderChar"/>
    <w:uiPriority w:val="99"/>
    <w:unhideWhenUsed/>
    <w:rsid w:val="00E45D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5D90"/>
    <w:rPr>
      <w:rFonts w:eastAsiaTheme="minorEastAsia"/>
      <w:lang w:val="en-AU" w:eastAsia="en-AU"/>
    </w:rPr>
  </w:style>
  <w:style w:type="paragraph" w:styleId="Footer">
    <w:name w:val="footer"/>
    <w:basedOn w:val="Normal"/>
    <w:link w:val="FooterChar"/>
    <w:uiPriority w:val="99"/>
    <w:unhideWhenUsed/>
    <w:rsid w:val="00E45D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5D90"/>
    <w:rPr>
      <w:rFonts w:eastAsiaTheme="minorEastAsia"/>
      <w:lang w:val="en-AU" w:eastAsia="en-AU"/>
    </w:rPr>
  </w:style>
  <w:style w:type="paragraph" w:styleId="NormalWeb">
    <w:name w:val="Normal (Web)"/>
    <w:basedOn w:val="Normal"/>
    <w:uiPriority w:val="99"/>
    <w:unhideWhenUsed/>
    <w:rsid w:val="009C37B3"/>
    <w:pPr>
      <w:spacing w:before="100" w:beforeAutospacing="1" w:after="100" w:afterAutospacing="1" w:line="240" w:lineRule="auto"/>
    </w:pPr>
    <w:rPr>
      <w:rFonts w:ascii="Times New Roman" w:eastAsiaTheme="minorHAnsi" w:hAnsi="Times New Roman" w:cs="Times New Roman"/>
      <w:sz w:val="20"/>
      <w:szCs w:val="20"/>
      <w:lang w:val="en-GB" w:eastAsia="en-US"/>
    </w:rPr>
  </w:style>
  <w:style w:type="table" w:styleId="TableGrid">
    <w:name w:val="Table Grid"/>
    <w:basedOn w:val="TableNormal"/>
    <w:uiPriority w:val="39"/>
    <w:rsid w:val="00CE5E09"/>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31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204">
      <w:bodyDiv w:val="1"/>
      <w:marLeft w:val="0"/>
      <w:marRight w:val="0"/>
      <w:marTop w:val="0"/>
      <w:marBottom w:val="0"/>
      <w:divBdr>
        <w:top w:val="none" w:sz="0" w:space="0" w:color="auto"/>
        <w:left w:val="none" w:sz="0" w:space="0" w:color="auto"/>
        <w:bottom w:val="none" w:sz="0" w:space="0" w:color="auto"/>
        <w:right w:val="none" w:sz="0" w:space="0" w:color="auto"/>
      </w:divBdr>
    </w:div>
    <w:div w:id="65811733">
      <w:bodyDiv w:val="1"/>
      <w:marLeft w:val="0"/>
      <w:marRight w:val="0"/>
      <w:marTop w:val="0"/>
      <w:marBottom w:val="0"/>
      <w:divBdr>
        <w:top w:val="none" w:sz="0" w:space="0" w:color="auto"/>
        <w:left w:val="none" w:sz="0" w:space="0" w:color="auto"/>
        <w:bottom w:val="none" w:sz="0" w:space="0" w:color="auto"/>
        <w:right w:val="none" w:sz="0" w:space="0" w:color="auto"/>
      </w:divBdr>
    </w:div>
    <w:div w:id="440757442">
      <w:bodyDiv w:val="1"/>
      <w:marLeft w:val="0"/>
      <w:marRight w:val="0"/>
      <w:marTop w:val="0"/>
      <w:marBottom w:val="0"/>
      <w:divBdr>
        <w:top w:val="none" w:sz="0" w:space="0" w:color="auto"/>
        <w:left w:val="none" w:sz="0" w:space="0" w:color="auto"/>
        <w:bottom w:val="none" w:sz="0" w:space="0" w:color="auto"/>
        <w:right w:val="none" w:sz="0" w:space="0" w:color="auto"/>
      </w:divBdr>
    </w:div>
    <w:div w:id="461924644">
      <w:bodyDiv w:val="1"/>
      <w:marLeft w:val="0"/>
      <w:marRight w:val="0"/>
      <w:marTop w:val="0"/>
      <w:marBottom w:val="0"/>
      <w:divBdr>
        <w:top w:val="none" w:sz="0" w:space="0" w:color="auto"/>
        <w:left w:val="none" w:sz="0" w:space="0" w:color="auto"/>
        <w:bottom w:val="none" w:sz="0" w:space="0" w:color="auto"/>
        <w:right w:val="none" w:sz="0" w:space="0" w:color="auto"/>
      </w:divBdr>
    </w:div>
    <w:div w:id="469637221">
      <w:bodyDiv w:val="1"/>
      <w:marLeft w:val="0"/>
      <w:marRight w:val="0"/>
      <w:marTop w:val="0"/>
      <w:marBottom w:val="0"/>
      <w:divBdr>
        <w:top w:val="none" w:sz="0" w:space="0" w:color="auto"/>
        <w:left w:val="none" w:sz="0" w:space="0" w:color="auto"/>
        <w:bottom w:val="none" w:sz="0" w:space="0" w:color="auto"/>
        <w:right w:val="none" w:sz="0" w:space="0" w:color="auto"/>
      </w:divBdr>
    </w:div>
    <w:div w:id="713846366">
      <w:bodyDiv w:val="1"/>
      <w:marLeft w:val="0"/>
      <w:marRight w:val="0"/>
      <w:marTop w:val="0"/>
      <w:marBottom w:val="0"/>
      <w:divBdr>
        <w:top w:val="none" w:sz="0" w:space="0" w:color="auto"/>
        <w:left w:val="none" w:sz="0" w:space="0" w:color="auto"/>
        <w:bottom w:val="none" w:sz="0" w:space="0" w:color="auto"/>
        <w:right w:val="none" w:sz="0" w:space="0" w:color="auto"/>
      </w:divBdr>
    </w:div>
    <w:div w:id="722749387">
      <w:bodyDiv w:val="1"/>
      <w:marLeft w:val="0"/>
      <w:marRight w:val="0"/>
      <w:marTop w:val="0"/>
      <w:marBottom w:val="0"/>
      <w:divBdr>
        <w:top w:val="none" w:sz="0" w:space="0" w:color="auto"/>
        <w:left w:val="none" w:sz="0" w:space="0" w:color="auto"/>
        <w:bottom w:val="none" w:sz="0" w:space="0" w:color="auto"/>
        <w:right w:val="none" w:sz="0" w:space="0" w:color="auto"/>
      </w:divBdr>
    </w:div>
    <w:div w:id="14712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2102</Words>
  <Characters>11982</Characters>
  <Application>Microsoft Office Word</Application>
  <DocSecurity>0</DocSecurity>
  <Lines>99</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szrinsc1</dc:creator>
  <cp:keywords/>
  <dc:description/>
  <cp:lastModifiedBy>Véronique Altglas</cp:lastModifiedBy>
  <cp:revision>32</cp:revision>
  <dcterms:created xsi:type="dcterms:W3CDTF">2021-07-09T11:00:00Z</dcterms:created>
  <dcterms:modified xsi:type="dcterms:W3CDTF">2023-06-14T13:16:00Z</dcterms:modified>
</cp:coreProperties>
</file>